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5000" w:type="pct"/>
        <w:tblInd w:w="80" w:type="dxa"/>
        <w:tblLayout w:type="fixed"/>
        <w:tblCellMar>
          <w:top w:w="60" w:type="dxa"/>
          <w:left w:w="80" w:type="dxa"/>
          <w:bottom w:w="60" w:type="dxa"/>
          <w:right w:w="80" w:type="dxa"/>
        </w:tblCellMar>
        <w:tblLook w:val="0000"/>
      </w:tblPr>
      <w:tblGrid>
        <w:gridCol w:w="10876"/>
      </w:tblGrid>
      <w:tr w:rsidR="008072BB">
        <w:trPr>
          <w:trHeight w:hRule="exact" w:val="3031"/>
        </w:trPr>
        <w:tc>
          <w:tcPr>
            <w:tcW w:w="10716" w:type="dxa"/>
          </w:tcPr>
          <w:p w:rsidR="008072BB" w:rsidRDefault="00485E6C">
            <w:pPr>
              <w:pStyle w:val="ConsPlusTitlePage"/>
              <w:rPr>
                <w:sz w:val="20"/>
                <w:szCs w:val="20"/>
              </w:rPr>
            </w:pPr>
            <w:r>
              <w:rPr>
                <w:noProof/>
                <w:position w:val="-61"/>
                <w:sz w:val="20"/>
                <w:szCs w:val="20"/>
              </w:rPr>
              <w:drawing>
                <wp:inline distT="0" distB="0" distL="0" distR="0">
                  <wp:extent cx="3810000" cy="904875"/>
                  <wp:effectExtent l="1905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0" cy="9048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072BB">
        <w:trPr>
          <w:trHeight w:hRule="exact" w:val="8335"/>
        </w:trPr>
        <w:tc>
          <w:tcPr>
            <w:tcW w:w="10716" w:type="dxa"/>
            <w:vAlign w:val="center"/>
          </w:tcPr>
          <w:p w:rsidR="008072BB" w:rsidRDefault="008072BB">
            <w:pPr>
              <w:pStyle w:val="ConsPlusTitlePage"/>
              <w:jc w:val="center"/>
              <w:rPr>
                <w:sz w:val="48"/>
                <w:szCs w:val="48"/>
              </w:rPr>
            </w:pPr>
            <w:r>
              <w:rPr>
                <w:sz w:val="48"/>
                <w:szCs w:val="48"/>
              </w:rPr>
              <w:t>Приказ Минпросвещения России от 10.01.2019 N 5</w:t>
            </w:r>
            <w:r>
              <w:rPr>
                <w:sz w:val="48"/>
                <w:szCs w:val="48"/>
              </w:rPr>
              <w:br/>
              <w:t>"О ведомственном знаке отличия Министерства просвещения Российской Федерации, дающем право на присвоение звания "Ветеран труда"</w:t>
            </w:r>
            <w:r>
              <w:rPr>
                <w:sz w:val="48"/>
                <w:szCs w:val="48"/>
              </w:rPr>
              <w:br/>
              <w:t>(вместе с "Положением о ведомственном знаке отличия Министерства просвещения Российской Федерации "Отличник просвещения")</w:t>
            </w:r>
            <w:r>
              <w:rPr>
                <w:sz w:val="48"/>
                <w:szCs w:val="48"/>
              </w:rPr>
              <w:br/>
              <w:t>(Зарегистрировано в Минюсте России 15.03.2019 N 54058)</w:t>
            </w:r>
          </w:p>
        </w:tc>
      </w:tr>
      <w:tr w:rsidR="008072BB">
        <w:trPr>
          <w:trHeight w:hRule="exact" w:val="3031"/>
        </w:trPr>
        <w:tc>
          <w:tcPr>
            <w:tcW w:w="10716" w:type="dxa"/>
            <w:vAlign w:val="center"/>
          </w:tcPr>
          <w:p w:rsidR="008072BB" w:rsidRDefault="008072BB">
            <w:pPr>
              <w:pStyle w:val="ConsPlusTitlePage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Документ предоставлен </w:t>
            </w:r>
            <w:hyperlink r:id="rId7" w:history="1">
              <w:r>
                <w:rPr>
                  <w:b/>
                  <w:bCs/>
                  <w:color w:val="0000FF"/>
                  <w:sz w:val="28"/>
                  <w:szCs w:val="28"/>
                </w:rPr>
                <w:t>КонсультантПлюс</w:t>
              </w:r>
              <w:r>
                <w:rPr>
                  <w:b/>
                  <w:bCs/>
                  <w:color w:val="0000FF"/>
                  <w:sz w:val="28"/>
                  <w:szCs w:val="28"/>
                </w:rPr>
                <w:br/>
              </w:r>
              <w:r>
                <w:rPr>
                  <w:b/>
                  <w:bCs/>
                  <w:color w:val="0000FF"/>
                  <w:sz w:val="28"/>
                  <w:szCs w:val="28"/>
                </w:rPr>
                <w:br/>
              </w:r>
            </w:hyperlink>
            <w:hyperlink r:id="rId8" w:history="1">
              <w:r>
                <w:rPr>
                  <w:b/>
                  <w:bCs/>
                  <w:color w:val="0000FF"/>
                  <w:sz w:val="28"/>
                  <w:szCs w:val="28"/>
                </w:rPr>
                <w:t>www.consultant.ru</w:t>
              </w:r>
            </w:hyperlink>
            <w:r>
              <w:rPr>
                <w:sz w:val="28"/>
                <w:szCs w:val="28"/>
              </w:rPr>
              <w:br/>
            </w:r>
            <w:r>
              <w:rPr>
                <w:sz w:val="28"/>
                <w:szCs w:val="28"/>
              </w:rPr>
              <w:br/>
              <w:t>Дата сохранения: 25.01.2021</w:t>
            </w:r>
            <w:r>
              <w:rPr>
                <w:sz w:val="28"/>
                <w:szCs w:val="28"/>
              </w:rPr>
              <w:br/>
              <w:t> </w:t>
            </w:r>
          </w:p>
        </w:tc>
      </w:tr>
    </w:tbl>
    <w:p w:rsidR="008072BB" w:rsidRDefault="008072B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  <w:sectPr w:rsidR="008072BB">
          <w:pgSz w:w="11906" w:h="16838"/>
          <w:pgMar w:top="841" w:right="595" w:bottom="841" w:left="595" w:header="0" w:footer="0" w:gutter="0"/>
          <w:cols w:space="720"/>
          <w:noEndnote/>
        </w:sectPr>
      </w:pPr>
    </w:p>
    <w:p w:rsidR="008072BB" w:rsidRDefault="008072BB">
      <w:pPr>
        <w:pStyle w:val="ConsPlusNormal"/>
        <w:jc w:val="both"/>
        <w:outlineLvl w:val="0"/>
      </w:pPr>
    </w:p>
    <w:p w:rsidR="008072BB" w:rsidRDefault="008072BB">
      <w:pPr>
        <w:pStyle w:val="ConsPlusNormal"/>
        <w:outlineLvl w:val="0"/>
      </w:pPr>
      <w:r>
        <w:t>Зарегистрировано в Минюсте России 15 марта 2019 г. N 54058</w:t>
      </w:r>
    </w:p>
    <w:p w:rsidR="008072BB" w:rsidRDefault="008072BB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8072BB" w:rsidRDefault="008072BB">
      <w:pPr>
        <w:pStyle w:val="ConsPlusNormal"/>
        <w:jc w:val="both"/>
      </w:pPr>
    </w:p>
    <w:p w:rsidR="008072BB" w:rsidRDefault="008072BB">
      <w:pPr>
        <w:pStyle w:val="ConsPlusTitle"/>
        <w:jc w:val="center"/>
      </w:pPr>
      <w:r>
        <w:t>МИНИСТЕРСТВО ПРОСВЕЩЕНИЯ РОССИЙСКОЙ ФЕДЕРАЦИИ</w:t>
      </w:r>
    </w:p>
    <w:p w:rsidR="008072BB" w:rsidRDefault="008072BB">
      <w:pPr>
        <w:pStyle w:val="ConsPlusTitle"/>
        <w:jc w:val="both"/>
      </w:pPr>
    </w:p>
    <w:p w:rsidR="008072BB" w:rsidRDefault="008072BB">
      <w:pPr>
        <w:pStyle w:val="ConsPlusTitle"/>
        <w:jc w:val="center"/>
      </w:pPr>
      <w:r>
        <w:t>ПРИКАЗ</w:t>
      </w:r>
    </w:p>
    <w:p w:rsidR="008072BB" w:rsidRDefault="008072BB">
      <w:pPr>
        <w:pStyle w:val="ConsPlusTitle"/>
        <w:jc w:val="center"/>
      </w:pPr>
      <w:r>
        <w:t>от 10 января 2019 г. N 5</w:t>
      </w:r>
    </w:p>
    <w:p w:rsidR="008072BB" w:rsidRDefault="008072BB">
      <w:pPr>
        <w:pStyle w:val="ConsPlusTitle"/>
        <w:jc w:val="both"/>
      </w:pPr>
    </w:p>
    <w:p w:rsidR="008072BB" w:rsidRDefault="008072BB">
      <w:pPr>
        <w:pStyle w:val="ConsPlusTitle"/>
        <w:jc w:val="center"/>
      </w:pPr>
      <w:r>
        <w:t>О ВЕДОМСТВЕННОМ ЗНАКЕ</w:t>
      </w:r>
    </w:p>
    <w:p w:rsidR="008072BB" w:rsidRDefault="008072BB">
      <w:pPr>
        <w:pStyle w:val="ConsPlusTitle"/>
        <w:jc w:val="center"/>
      </w:pPr>
      <w:r>
        <w:t>ОТЛИЧИЯ МИНИСТЕРСТВА ПРОСВЕЩЕНИЯ РОССИЙСКОЙ ФЕДЕРАЦИИ,</w:t>
      </w:r>
    </w:p>
    <w:p w:rsidR="008072BB" w:rsidRDefault="008072BB">
      <w:pPr>
        <w:pStyle w:val="ConsPlusTitle"/>
        <w:jc w:val="center"/>
      </w:pPr>
      <w:r>
        <w:t>ДАЮЩЕМ ПРАВО НА ПРИСВОЕНИЕ ЗВАНИЯ "ВЕТЕРАН ТРУДА"</w:t>
      </w:r>
    </w:p>
    <w:p w:rsidR="008072BB" w:rsidRDefault="008072BB">
      <w:pPr>
        <w:pStyle w:val="ConsPlusNormal"/>
        <w:jc w:val="both"/>
      </w:pPr>
    </w:p>
    <w:p w:rsidR="008072BB" w:rsidRDefault="008072BB">
      <w:pPr>
        <w:pStyle w:val="ConsPlusNormal"/>
        <w:ind w:firstLine="540"/>
        <w:jc w:val="both"/>
      </w:pPr>
      <w:r>
        <w:t xml:space="preserve">В соответствии со </w:t>
      </w:r>
      <w:hyperlink r:id="rId9" w:history="1">
        <w:r>
          <w:rPr>
            <w:color w:val="0000FF"/>
          </w:rPr>
          <w:t>статьей 7</w:t>
        </w:r>
      </w:hyperlink>
      <w:r>
        <w:t xml:space="preserve"> Федерального закона от 12 января 1995 г. N 5-ФЗ "О ветеранах" (Собрание законодательства Российской Федерации, 1995, N 3, ст. 168; 2004, N 35, ст. 3607; 2005, N 52, ст. 5576; 2016, N 1, ст. 8), </w:t>
      </w:r>
      <w:hyperlink r:id="rId10" w:history="1">
        <w:r>
          <w:rPr>
            <w:color w:val="0000FF"/>
          </w:rPr>
          <w:t>пунктом 2</w:t>
        </w:r>
      </w:hyperlink>
      <w:r>
        <w:t xml:space="preserve"> постановления Правительства Российской Федерации от 25 июня 2016 г. N 578 "О порядке учреждения ведомственных знаков отличия, дающих право на присвоение звания "Ветеран труда", федеральными органами исполнительной власти, руководство деятельностью которых осуществляет Правительство Российской Федерации, и награждения указанными знаками отличия" (Собрание законодательства Российской Федерации, 2016, N 27, ст. 4479) и </w:t>
      </w:r>
      <w:hyperlink r:id="rId11" w:history="1">
        <w:r>
          <w:rPr>
            <w:color w:val="0000FF"/>
          </w:rPr>
          <w:t>подпунктом 9.10</w:t>
        </w:r>
      </w:hyperlink>
      <w:r>
        <w:t xml:space="preserve"> Положения о Министерстве просвещения Российской Федерации, утвержденного постановлением Правительства Российской Федерации от 28 июля 2018 г. N 884 (Собрание законодательства Российской Федерации, 2018, N 32, ст. 5343), приказываю:</w:t>
      </w:r>
    </w:p>
    <w:p w:rsidR="008072BB" w:rsidRDefault="008072BB">
      <w:pPr>
        <w:pStyle w:val="ConsPlusNormal"/>
        <w:spacing w:before="240"/>
        <w:ind w:firstLine="540"/>
        <w:jc w:val="both"/>
      </w:pPr>
      <w:r>
        <w:t>1. Учредить ведомственный знак отличия Министерства просвещения Российской Федерации "Отличник просвещения", дающий право на присвоение звания "Ветеран труда".</w:t>
      </w:r>
    </w:p>
    <w:p w:rsidR="008072BB" w:rsidRDefault="008072BB">
      <w:pPr>
        <w:pStyle w:val="ConsPlusNormal"/>
        <w:spacing w:before="240"/>
        <w:ind w:firstLine="540"/>
        <w:jc w:val="both"/>
      </w:pPr>
      <w:r>
        <w:t xml:space="preserve">2. Утвердить прилагаемое </w:t>
      </w:r>
      <w:hyperlink w:anchor="Par34" w:tooltip="ПОЛОЖЕНИЕ" w:history="1">
        <w:r>
          <w:rPr>
            <w:color w:val="0000FF"/>
          </w:rPr>
          <w:t>Положение</w:t>
        </w:r>
      </w:hyperlink>
      <w:r>
        <w:t xml:space="preserve"> о ведомственном знаке отличия Министерства просвещения Российской Федерации "Отличник просвещения".</w:t>
      </w:r>
    </w:p>
    <w:p w:rsidR="008072BB" w:rsidRDefault="008072BB">
      <w:pPr>
        <w:pStyle w:val="ConsPlusNormal"/>
        <w:spacing w:before="240"/>
        <w:ind w:firstLine="540"/>
        <w:jc w:val="both"/>
      </w:pPr>
      <w:r>
        <w:t>3. Возложить на Департамент государственной службы и кадров организацию работы по награждению ведомственным знаком отличия Министерства просвещения Российской Федерации "Отличник просвещения".</w:t>
      </w:r>
    </w:p>
    <w:p w:rsidR="008072BB" w:rsidRDefault="008072BB">
      <w:pPr>
        <w:pStyle w:val="ConsPlusNormal"/>
        <w:spacing w:before="240"/>
        <w:ind w:firstLine="540"/>
        <w:jc w:val="both"/>
      </w:pPr>
      <w:r>
        <w:t>4. Департаменту финансов, экономики и организации бюджетного процесса ежегодно предусматривать расходы на финансирование изготовления ведомственного знака отличия Министерства просвещения Российской Федерации "Отличник просвещения" на основании финансово-экономического обоснования, представленного Департаментом государственной службы и кадров.</w:t>
      </w:r>
    </w:p>
    <w:p w:rsidR="008072BB" w:rsidRDefault="008072BB">
      <w:pPr>
        <w:pStyle w:val="ConsPlusNormal"/>
        <w:spacing w:before="240"/>
        <w:ind w:firstLine="540"/>
        <w:jc w:val="both"/>
      </w:pPr>
      <w:r>
        <w:t>5. Контроль за исполнением настоящего приказа оставляю за собой.</w:t>
      </w:r>
    </w:p>
    <w:p w:rsidR="008072BB" w:rsidRDefault="008072BB">
      <w:pPr>
        <w:pStyle w:val="ConsPlusNormal"/>
        <w:jc w:val="both"/>
      </w:pPr>
    </w:p>
    <w:p w:rsidR="008072BB" w:rsidRDefault="008072BB">
      <w:pPr>
        <w:pStyle w:val="ConsPlusNormal"/>
        <w:jc w:val="right"/>
      </w:pPr>
      <w:r>
        <w:t>Министр</w:t>
      </w:r>
    </w:p>
    <w:p w:rsidR="008072BB" w:rsidRDefault="008072BB">
      <w:pPr>
        <w:pStyle w:val="ConsPlusNormal"/>
        <w:jc w:val="right"/>
      </w:pPr>
      <w:r>
        <w:t>О.Ю.ВАСИЛЬЕВА</w:t>
      </w:r>
    </w:p>
    <w:p w:rsidR="008072BB" w:rsidRDefault="008072BB">
      <w:pPr>
        <w:pStyle w:val="ConsPlusNormal"/>
        <w:jc w:val="both"/>
      </w:pPr>
    </w:p>
    <w:p w:rsidR="008072BB" w:rsidRDefault="008072BB">
      <w:pPr>
        <w:pStyle w:val="ConsPlusNormal"/>
        <w:jc w:val="both"/>
      </w:pPr>
    </w:p>
    <w:p w:rsidR="008072BB" w:rsidRDefault="008072BB">
      <w:pPr>
        <w:pStyle w:val="ConsPlusNormal"/>
        <w:jc w:val="both"/>
      </w:pPr>
    </w:p>
    <w:p w:rsidR="008072BB" w:rsidRDefault="008072BB">
      <w:pPr>
        <w:pStyle w:val="ConsPlusNormal"/>
        <w:jc w:val="both"/>
      </w:pPr>
    </w:p>
    <w:p w:rsidR="008072BB" w:rsidRDefault="008072BB">
      <w:pPr>
        <w:pStyle w:val="ConsPlusNormal"/>
        <w:jc w:val="both"/>
      </w:pPr>
    </w:p>
    <w:p w:rsidR="008072BB" w:rsidRDefault="008072BB">
      <w:pPr>
        <w:pStyle w:val="ConsPlusNormal"/>
        <w:jc w:val="right"/>
        <w:outlineLvl w:val="0"/>
      </w:pPr>
      <w:r>
        <w:t>Приложение</w:t>
      </w:r>
    </w:p>
    <w:p w:rsidR="008072BB" w:rsidRDefault="008072BB">
      <w:pPr>
        <w:pStyle w:val="ConsPlusNormal"/>
        <w:jc w:val="both"/>
      </w:pPr>
    </w:p>
    <w:p w:rsidR="008072BB" w:rsidRDefault="008072BB">
      <w:pPr>
        <w:pStyle w:val="ConsPlusNormal"/>
        <w:jc w:val="right"/>
      </w:pPr>
      <w:r>
        <w:t>Утверждено</w:t>
      </w:r>
    </w:p>
    <w:p w:rsidR="008072BB" w:rsidRDefault="008072BB">
      <w:pPr>
        <w:pStyle w:val="ConsPlusNormal"/>
        <w:jc w:val="right"/>
      </w:pPr>
      <w:r>
        <w:t>приказом Министерства просвещения</w:t>
      </w:r>
    </w:p>
    <w:p w:rsidR="008072BB" w:rsidRDefault="008072BB">
      <w:pPr>
        <w:pStyle w:val="ConsPlusNormal"/>
        <w:jc w:val="right"/>
      </w:pPr>
      <w:r>
        <w:t>Российской Федерации</w:t>
      </w:r>
    </w:p>
    <w:p w:rsidR="008072BB" w:rsidRDefault="008072BB">
      <w:pPr>
        <w:pStyle w:val="ConsPlusNormal"/>
        <w:jc w:val="right"/>
      </w:pPr>
      <w:r>
        <w:t>от 10 января 2019 г. N 5</w:t>
      </w:r>
    </w:p>
    <w:p w:rsidR="008072BB" w:rsidRDefault="008072BB">
      <w:pPr>
        <w:pStyle w:val="ConsPlusNormal"/>
        <w:jc w:val="both"/>
      </w:pPr>
    </w:p>
    <w:p w:rsidR="008072BB" w:rsidRDefault="008072BB">
      <w:pPr>
        <w:pStyle w:val="ConsPlusTitle"/>
        <w:jc w:val="center"/>
      </w:pPr>
      <w:bookmarkStart w:id="0" w:name="Par34"/>
      <w:bookmarkEnd w:id="0"/>
      <w:r>
        <w:t>ПОЛОЖЕНИЕ</w:t>
      </w:r>
    </w:p>
    <w:p w:rsidR="008072BB" w:rsidRDefault="008072BB">
      <w:pPr>
        <w:pStyle w:val="ConsPlusTitle"/>
        <w:jc w:val="center"/>
      </w:pPr>
      <w:r>
        <w:t>О ВЕДОМСТВЕННОМ ЗНАКЕ ОТЛИЧИЯ МИНИСТЕРСТВА ПРОСВЕЩЕНИЯ</w:t>
      </w:r>
    </w:p>
    <w:p w:rsidR="008072BB" w:rsidRDefault="008072BB">
      <w:pPr>
        <w:pStyle w:val="ConsPlusTitle"/>
        <w:jc w:val="center"/>
      </w:pPr>
      <w:r>
        <w:t>РОССИЙСКОЙ ФЕДЕРАЦИИ "ОТЛИЧНИК ПРОСВЕЩЕНИЯ"</w:t>
      </w:r>
    </w:p>
    <w:p w:rsidR="008072BB" w:rsidRDefault="008072BB">
      <w:pPr>
        <w:pStyle w:val="ConsPlusNormal"/>
        <w:jc w:val="both"/>
      </w:pPr>
    </w:p>
    <w:p w:rsidR="008072BB" w:rsidRDefault="008072BB">
      <w:pPr>
        <w:pStyle w:val="ConsPlusTitle"/>
        <w:jc w:val="center"/>
        <w:outlineLvl w:val="1"/>
      </w:pPr>
      <w:r>
        <w:t>I. Общие положения</w:t>
      </w:r>
    </w:p>
    <w:p w:rsidR="008072BB" w:rsidRDefault="008072BB">
      <w:pPr>
        <w:pStyle w:val="ConsPlusNormal"/>
        <w:jc w:val="both"/>
      </w:pPr>
    </w:p>
    <w:p w:rsidR="008072BB" w:rsidRDefault="008072BB">
      <w:pPr>
        <w:pStyle w:val="ConsPlusNormal"/>
        <w:ind w:firstLine="540"/>
        <w:jc w:val="both"/>
      </w:pPr>
      <w:r>
        <w:t>1. Знак отличия Министерства просвещения Российской Федерации "Отличник просвещения" (далее - знак отличия) является ведомственной наградой Министерства просвещения Российской Федерации, дающей право на присвоение звания "Ветеран труда".</w:t>
      </w:r>
    </w:p>
    <w:p w:rsidR="008072BB" w:rsidRDefault="008072BB">
      <w:pPr>
        <w:pStyle w:val="ConsPlusNormal"/>
        <w:spacing w:before="240"/>
        <w:ind w:firstLine="540"/>
        <w:jc w:val="both"/>
      </w:pPr>
      <w:bookmarkStart w:id="1" w:name="Par41"/>
      <w:bookmarkEnd w:id="1"/>
      <w:r>
        <w:t>2. Знак отличия является видом награждения Министерством просвещения Российской Федерации (далее - Минпросвещения России) лиц за заслуги в труде (службе) и продолжительную работу (службу) не менее 15 лет в сфере деятельности общего образования, среднего профессионального образования и соответствующего дополнительного профессионального образования, профессионального обучения, дополнительного образования детей и взрослых, воспитания, опеки и попечительства в отношении несовершеннолетних граждан, социальной поддержки и социальной защиты обучающихся, иных сферах ведения Минпросвещения России.</w:t>
      </w:r>
    </w:p>
    <w:p w:rsidR="008072BB" w:rsidRDefault="008072BB">
      <w:pPr>
        <w:pStyle w:val="ConsPlusNormal"/>
        <w:spacing w:before="240"/>
        <w:ind w:firstLine="540"/>
        <w:jc w:val="both"/>
      </w:pPr>
      <w:r>
        <w:t>3. К награждению знаком отличия могут быть представлены:</w:t>
      </w:r>
    </w:p>
    <w:p w:rsidR="008072BB" w:rsidRDefault="008072BB">
      <w:pPr>
        <w:pStyle w:val="ConsPlusNormal"/>
        <w:spacing w:before="240"/>
        <w:ind w:firstLine="540"/>
        <w:jc w:val="both"/>
      </w:pPr>
      <w:bookmarkStart w:id="2" w:name="Par43"/>
      <w:bookmarkEnd w:id="2"/>
      <w:r>
        <w:t>а) работники подведомственных Минпросвещения России организаций, осуществляющих деятельность в установленной сфере ведения Минпросвещения России;</w:t>
      </w:r>
    </w:p>
    <w:p w:rsidR="008072BB" w:rsidRDefault="008072BB">
      <w:pPr>
        <w:pStyle w:val="ConsPlusNormal"/>
        <w:spacing w:before="240"/>
        <w:ind w:firstLine="540"/>
        <w:jc w:val="both"/>
      </w:pPr>
      <w:bookmarkStart w:id="3" w:name="Par44"/>
      <w:bookmarkEnd w:id="3"/>
      <w:r>
        <w:t>б) лица, замещающие государственные должности Российской Федерации, федеральные государственные гражданские служащие и работники Минпросвещения России;</w:t>
      </w:r>
    </w:p>
    <w:p w:rsidR="008072BB" w:rsidRDefault="008072BB">
      <w:pPr>
        <w:pStyle w:val="ConsPlusNormal"/>
        <w:spacing w:before="240"/>
        <w:ind w:firstLine="540"/>
        <w:jc w:val="both"/>
      </w:pPr>
      <w:bookmarkStart w:id="4" w:name="Par45"/>
      <w:bookmarkEnd w:id="4"/>
      <w:r>
        <w:t>в) лица, замещающие государственные должности субъекта Российской Федерации, государственные гражданские служащие субъекта Российской Федерации, работники государственных органов субъекта Российской Федерации и подведомственных им организаций, осуществляющих деятельность в установленной сфере ведения Минпросвещения России;</w:t>
      </w:r>
    </w:p>
    <w:p w:rsidR="008072BB" w:rsidRDefault="008072BB">
      <w:pPr>
        <w:pStyle w:val="ConsPlusNormal"/>
        <w:spacing w:before="240"/>
        <w:ind w:firstLine="540"/>
        <w:jc w:val="both"/>
      </w:pPr>
      <w:bookmarkStart w:id="5" w:name="Par46"/>
      <w:bookmarkEnd w:id="5"/>
      <w:r>
        <w:t>г) лица, замещающие муниципальные должности, муниципальные служащие, работники органов местного самоуправления и подведомственных им организаций, а также работники иных организаций (органов), осуществляющих деятельность в установленной сфере ведения Минпросвещения России.</w:t>
      </w:r>
    </w:p>
    <w:p w:rsidR="008072BB" w:rsidRDefault="008072BB">
      <w:pPr>
        <w:pStyle w:val="ConsPlusNormal"/>
        <w:spacing w:before="240"/>
        <w:ind w:firstLine="540"/>
        <w:jc w:val="both"/>
      </w:pPr>
      <w:r>
        <w:t>4. Работники (служащие) организаций (органов), подведомственных иным федеральным органам исполнительной власти, к награждению знаком отличия не представляются.</w:t>
      </w:r>
    </w:p>
    <w:p w:rsidR="008072BB" w:rsidRDefault="008072BB">
      <w:pPr>
        <w:pStyle w:val="ConsPlusNormal"/>
        <w:spacing w:before="240"/>
        <w:ind w:firstLine="540"/>
        <w:jc w:val="both"/>
      </w:pPr>
      <w:bookmarkStart w:id="6" w:name="Par48"/>
      <w:bookmarkEnd w:id="6"/>
      <w:r>
        <w:t xml:space="preserve">5. Кандидаты на награждение знаком отличия (далее - кандидат) должны одновременно </w:t>
      </w:r>
      <w:r>
        <w:lastRenderedPageBreak/>
        <w:t>соответствовать следующим требованиям:</w:t>
      </w:r>
    </w:p>
    <w:p w:rsidR="008072BB" w:rsidRDefault="008072BB">
      <w:pPr>
        <w:pStyle w:val="ConsPlusNormal"/>
        <w:spacing w:before="240"/>
        <w:ind w:firstLine="540"/>
        <w:jc w:val="both"/>
      </w:pPr>
      <w:r>
        <w:t xml:space="preserve">а) наличие стажа работы в сфере деятельности, указанной в </w:t>
      </w:r>
      <w:hyperlink w:anchor="Par41" w:tooltip="2. Знак отличия является видом награждения Министерством просвещения Российской Федерации (далее - Минпросвещения России) лиц за заслуги в труде (службе) и продолжительную работу (службу) не менее 15 лет в сфере деятельности общего образования, среднего профессионального образования и соответствующего дополнительного профессионального образования, профессионального обучения, дополнительного образования детей и взрослых, воспитания, опеки и попечительства в отношении несовершеннолетних граждан, социальной..." w:history="1">
        <w:r>
          <w:rPr>
            <w:color w:val="0000FF"/>
          </w:rPr>
          <w:t>пункте 2</w:t>
        </w:r>
      </w:hyperlink>
      <w:r>
        <w:t xml:space="preserve"> настоящего Положения, не менее 15 лет, в том числе стаж работы (службы) в представляющей ходатайство о награждении знаком отличия организации (органе) не менее 3 лет. В случае ликвидации (упразднения) организации (органа) или реорганизации организации (органа) с передачей прав и обязанностей (функций и полномочий) другому юридическому лицу стаж работы (службы) кандидата сохраняется и считается непрерывным при определении соответствия его требованиям к стажу работы (службы) в организации (органе), представляющей ходатайство о награждении знаком отличия (далее - ходатайство);</w:t>
      </w:r>
    </w:p>
    <w:p w:rsidR="008072BB" w:rsidRDefault="008072BB">
      <w:pPr>
        <w:pStyle w:val="ConsPlusNormal"/>
        <w:spacing w:before="240"/>
        <w:ind w:firstLine="540"/>
        <w:jc w:val="both"/>
      </w:pPr>
      <w:bookmarkStart w:id="7" w:name="Par50"/>
      <w:bookmarkEnd w:id="7"/>
      <w:r>
        <w:t>б) наличие у кандидата ведомственной или иной награды за заслуги в труде и продолжительную работу (службу) в соответствующей сфере деятельности Минпросвещения России;</w:t>
      </w:r>
    </w:p>
    <w:p w:rsidR="008072BB" w:rsidRDefault="008072BB">
      <w:pPr>
        <w:pStyle w:val="ConsPlusNormal"/>
        <w:spacing w:before="240"/>
        <w:ind w:firstLine="540"/>
        <w:jc w:val="both"/>
      </w:pPr>
      <w:r>
        <w:t>в) наличие профессиональных заслуг в соответствующей сфере деятельности (сведения о поощрениях и награждениях за эффективную и добросовестную трудовую (служебную) деятельность, о победах во всероссийских, региональных и муниципальных конкурсах профессионального мастерства и (или) иные сведения);</w:t>
      </w:r>
    </w:p>
    <w:p w:rsidR="008072BB" w:rsidRDefault="008072BB">
      <w:pPr>
        <w:pStyle w:val="ConsPlusNormal"/>
        <w:spacing w:before="240"/>
        <w:ind w:firstLine="540"/>
        <w:jc w:val="both"/>
      </w:pPr>
      <w:r>
        <w:t>г) отсутствие не снятой или не погашенной в установленном федеральным законом порядке судимости;</w:t>
      </w:r>
    </w:p>
    <w:p w:rsidR="008072BB" w:rsidRDefault="008072BB">
      <w:pPr>
        <w:pStyle w:val="ConsPlusNormal"/>
        <w:spacing w:before="240"/>
        <w:ind w:firstLine="540"/>
        <w:jc w:val="both"/>
      </w:pPr>
      <w:r>
        <w:t>д) отсутствие неснятого дисциплинарного взыскания.</w:t>
      </w:r>
    </w:p>
    <w:p w:rsidR="008072BB" w:rsidRDefault="008072BB">
      <w:pPr>
        <w:pStyle w:val="ConsPlusNormal"/>
        <w:spacing w:before="240"/>
        <w:ind w:firstLine="540"/>
        <w:jc w:val="both"/>
      </w:pPr>
      <w:r>
        <w:t xml:space="preserve">6. Награждение знаком отличия возможно не ранее чем через 3 года после награждения ведомственной наградой Минпросвещения России, указанной в </w:t>
      </w:r>
      <w:hyperlink w:anchor="Par50" w:tooltip="б) наличие у кандидата ведомственной или иной награды за заслуги в труде и продолжительную работу (службу) в соответствующей сфере деятельности Минпросвещения России;" w:history="1">
        <w:r>
          <w:rPr>
            <w:color w:val="0000FF"/>
          </w:rPr>
          <w:t>подпункте "б" пункта 5</w:t>
        </w:r>
      </w:hyperlink>
      <w:r>
        <w:t xml:space="preserve"> настоящего Положения.</w:t>
      </w:r>
    </w:p>
    <w:p w:rsidR="008072BB" w:rsidRDefault="008072BB">
      <w:pPr>
        <w:pStyle w:val="ConsPlusNormal"/>
        <w:jc w:val="both"/>
      </w:pPr>
    </w:p>
    <w:p w:rsidR="008072BB" w:rsidRDefault="008072BB">
      <w:pPr>
        <w:pStyle w:val="ConsPlusTitle"/>
        <w:jc w:val="center"/>
        <w:outlineLvl w:val="1"/>
      </w:pPr>
      <w:r>
        <w:t>II. Порядок представления к награждению знаком отличия</w:t>
      </w:r>
    </w:p>
    <w:p w:rsidR="008072BB" w:rsidRDefault="008072BB">
      <w:pPr>
        <w:pStyle w:val="ConsPlusNormal"/>
        <w:jc w:val="both"/>
      </w:pPr>
    </w:p>
    <w:p w:rsidR="008072BB" w:rsidRDefault="008072BB">
      <w:pPr>
        <w:pStyle w:val="ConsPlusNormal"/>
        <w:ind w:firstLine="540"/>
        <w:jc w:val="both"/>
      </w:pPr>
      <w:r>
        <w:t>7. Решение о награждении знаком отличия принимается Министром просвещения Российской Федерации (далее - Министр) на основании ходатайства, представленного на его имя.</w:t>
      </w:r>
    </w:p>
    <w:p w:rsidR="008072BB" w:rsidRDefault="008072BB">
      <w:pPr>
        <w:pStyle w:val="ConsPlusNormal"/>
        <w:spacing w:before="240"/>
        <w:ind w:firstLine="540"/>
        <w:jc w:val="both"/>
      </w:pPr>
      <w:r>
        <w:t>8. Ходатайство о награждении возбуждается по месту основной работы (службы) лица, представляемого к награждению.</w:t>
      </w:r>
    </w:p>
    <w:p w:rsidR="008072BB" w:rsidRDefault="008072BB">
      <w:pPr>
        <w:pStyle w:val="ConsPlusNormal"/>
        <w:spacing w:before="240"/>
        <w:ind w:firstLine="540"/>
        <w:jc w:val="both"/>
      </w:pPr>
      <w:r>
        <w:t xml:space="preserve">Решение о возбуждении ходатайства о награждении знаком отличия возбуждается коллективами по месту основной работы (службы) лица, представляемого к награждению, и рассматривается коллегиальным органом организации (органа) (коллегией, педагогическим советом, общим собранием коллектива) (за исключением лиц, указанных в </w:t>
      </w:r>
      <w:hyperlink w:anchor="Par44" w:tooltip="б) лица, замещающие государственные должности Российской Федерации, федеральные государственные гражданские служащие и работники Минпросвещения России;" w:history="1">
        <w:r>
          <w:rPr>
            <w:color w:val="0000FF"/>
          </w:rPr>
          <w:t>подпункте "б" пункта 3</w:t>
        </w:r>
      </w:hyperlink>
      <w:r>
        <w:t xml:space="preserve"> настоящего Положения).</w:t>
      </w:r>
    </w:p>
    <w:p w:rsidR="008072BB" w:rsidRDefault="008072BB">
      <w:pPr>
        <w:pStyle w:val="ConsPlusNormal"/>
        <w:spacing w:before="240"/>
        <w:ind w:firstLine="540"/>
        <w:jc w:val="both"/>
      </w:pPr>
      <w:bookmarkStart w:id="8" w:name="Par61"/>
      <w:bookmarkEnd w:id="8"/>
      <w:r>
        <w:t>9. К ходатайству прилагаются:</w:t>
      </w:r>
    </w:p>
    <w:p w:rsidR="008072BB" w:rsidRDefault="008072BB">
      <w:pPr>
        <w:pStyle w:val="ConsPlusNormal"/>
        <w:spacing w:before="240"/>
        <w:ind w:firstLine="540"/>
        <w:jc w:val="both"/>
      </w:pPr>
      <w:r>
        <w:t>а) представление к награждению лица знаком отличия (</w:t>
      </w:r>
      <w:hyperlink w:anchor="Par123" w:tooltip="                               ПРЕДСТАВЛЕНИЕ" w:history="1">
        <w:r>
          <w:rPr>
            <w:color w:val="0000FF"/>
          </w:rPr>
          <w:t>приложение</w:t>
        </w:r>
      </w:hyperlink>
      <w:r>
        <w:t xml:space="preserve"> к настоящему Положению) (далее - представление). В представлении указываются конкретные заслуги кандидата;</w:t>
      </w:r>
    </w:p>
    <w:p w:rsidR="008072BB" w:rsidRDefault="008072BB">
      <w:pPr>
        <w:pStyle w:val="ConsPlusNormal"/>
        <w:spacing w:before="240"/>
        <w:ind w:firstLine="540"/>
        <w:jc w:val="both"/>
      </w:pPr>
      <w:r>
        <w:lastRenderedPageBreak/>
        <w:t>б) к представлению прилагаются документы, подтверждающие соответствие лица требованиям к награждению знаком отличия;</w:t>
      </w:r>
    </w:p>
    <w:p w:rsidR="008072BB" w:rsidRDefault="008072BB">
      <w:pPr>
        <w:pStyle w:val="ConsPlusNormal"/>
        <w:spacing w:before="240"/>
        <w:ind w:firstLine="540"/>
        <w:jc w:val="both"/>
      </w:pPr>
      <w:r>
        <w:t>в) письменное согласие лица на обработку персональных данных, содержащихся в документах о награждении знаком отличия;</w:t>
      </w:r>
    </w:p>
    <w:p w:rsidR="008072BB" w:rsidRDefault="008072BB">
      <w:pPr>
        <w:pStyle w:val="ConsPlusNormal"/>
        <w:spacing w:before="240"/>
        <w:ind w:firstLine="540"/>
        <w:jc w:val="both"/>
      </w:pPr>
      <w:r>
        <w:t>г) письменное согласие лица на проведение в отношении него проверочных мероприятий;</w:t>
      </w:r>
    </w:p>
    <w:p w:rsidR="008072BB" w:rsidRDefault="008072BB">
      <w:pPr>
        <w:pStyle w:val="ConsPlusNormal"/>
        <w:spacing w:before="240"/>
        <w:ind w:firstLine="540"/>
        <w:jc w:val="both"/>
      </w:pPr>
      <w:r>
        <w:t xml:space="preserve">д) решение коллегиального органа организации, представляющей работника к награждению (в отношении лиц, указанных в </w:t>
      </w:r>
      <w:hyperlink w:anchor="Par43" w:tooltip="а) работники подведомственных Минпросвещения России организаций, осуществляющих деятельность в установленной сфере ведения Минпросвещения России;" w:history="1">
        <w:r>
          <w:rPr>
            <w:color w:val="0000FF"/>
          </w:rPr>
          <w:t>подпунктах "а"</w:t>
        </w:r>
      </w:hyperlink>
      <w:r>
        <w:t xml:space="preserve">, </w:t>
      </w:r>
      <w:hyperlink w:anchor="Par45" w:tooltip="в) лица, замещающие государственные должности субъекта Российской Федерации, государственные гражданские служащие субъекта Российской Федерации, работники государственных органов субъекта Российской Федерации и подведомственных им организаций, осуществляющих деятельность в установленной сфере ведения Минпросвещения России;" w:history="1">
        <w:r>
          <w:rPr>
            <w:color w:val="0000FF"/>
          </w:rPr>
          <w:t>"в"</w:t>
        </w:r>
      </w:hyperlink>
      <w:r>
        <w:t xml:space="preserve"> и </w:t>
      </w:r>
      <w:hyperlink w:anchor="Par46" w:tooltip="г) лица, замещающие муниципальные должности, муниципальные служащие, работники органов местного самоуправления и подведомственных им организаций, а также работники иных организаций (органов), осуществляющих деятельность в установленной сфере ведения Минпросвещения России." w:history="1">
        <w:r>
          <w:rPr>
            <w:color w:val="0000FF"/>
          </w:rPr>
          <w:t>"г" пункта 3</w:t>
        </w:r>
      </w:hyperlink>
      <w:r>
        <w:t xml:space="preserve"> настоящего Положения), подписанное руководителем организации (органа), возбудившей ходатайство о награждении, и заверенное печатью организации (органа).</w:t>
      </w:r>
    </w:p>
    <w:p w:rsidR="008072BB" w:rsidRDefault="008072BB">
      <w:pPr>
        <w:pStyle w:val="ConsPlusNormal"/>
        <w:spacing w:before="240"/>
        <w:ind w:firstLine="540"/>
        <w:jc w:val="both"/>
      </w:pPr>
      <w:r>
        <w:t>10. Ошибки и помарки в представлении не допускаются. Фамилия, имя, отчество (при наличии) и дата рождения кандидата к награждению указываются в соответствии с документом, удостоверяющим личность награждаемого лица.</w:t>
      </w:r>
    </w:p>
    <w:p w:rsidR="008072BB" w:rsidRDefault="008072BB">
      <w:pPr>
        <w:pStyle w:val="ConsPlusNormal"/>
        <w:spacing w:before="240"/>
        <w:ind w:firstLine="540"/>
        <w:jc w:val="both"/>
      </w:pPr>
      <w:r>
        <w:t xml:space="preserve">11. Документы о награждении знаком отличия лиц, указанных в </w:t>
      </w:r>
      <w:hyperlink w:anchor="Par45" w:tooltip="в) лица, замещающие государственные должности субъекта Российской Федерации, государственные гражданские служащие субъекта Российской Федерации, работники государственных органов субъекта Российской Федерации и подведомственных им организаций, осуществляющих деятельность в установленной сфере ведения Минпросвещения России;" w:history="1">
        <w:r>
          <w:rPr>
            <w:color w:val="0000FF"/>
          </w:rPr>
          <w:t>подпунктах "в"</w:t>
        </w:r>
      </w:hyperlink>
      <w:r>
        <w:t xml:space="preserve"> и </w:t>
      </w:r>
      <w:hyperlink w:anchor="Par46" w:tooltip="г) лица, замещающие муниципальные должности, муниципальные служащие, работники органов местного самоуправления и подведомственных им организаций, а также работники иных организаций (органов), осуществляющих деятельность в установленной сфере ведения Минпросвещения России." w:history="1">
        <w:r>
          <w:rPr>
            <w:color w:val="0000FF"/>
          </w:rPr>
          <w:t>"г" пункта 3</w:t>
        </w:r>
      </w:hyperlink>
      <w:r>
        <w:t xml:space="preserve"> настоящего Положения, представляются в Минпросвещения России после согласования с руководителем органа исполнительной власти субъекта Российской Федерации, осуществляющего управление в сфере деятельности, указанной в </w:t>
      </w:r>
      <w:hyperlink w:anchor="Par41" w:tooltip="2. Знак отличия является видом награждения Министерством просвещения Российской Федерации (далее - Минпросвещения России) лиц за заслуги в труде (службе) и продолжительную работу (службу) не менее 15 лет в сфере деятельности общего образования, среднего профессионального образования и соответствующего дополнительного профессионального образования, профессионального обучения, дополнительного образования детей и взрослых, воспитания, опеки и попечительства в отношении несовершеннолетних граждан, социальной..." w:history="1">
        <w:r>
          <w:rPr>
            <w:color w:val="0000FF"/>
          </w:rPr>
          <w:t>пункте 2</w:t>
        </w:r>
      </w:hyperlink>
      <w:r>
        <w:t xml:space="preserve"> настоящего Положения (далее - орган исполнительной власти субъекта Российской Федерации), и высшим должностным лицом субъекта Российской Федерации. Согласование указанных документов с руководителем органа исполнительной власти субъекта Российской Федерации не требуется для работников подведомственных Минпросвещения России организаций.</w:t>
      </w:r>
    </w:p>
    <w:p w:rsidR="008072BB" w:rsidRDefault="008072BB">
      <w:pPr>
        <w:pStyle w:val="ConsPlusNormal"/>
        <w:spacing w:before="240"/>
        <w:ind w:firstLine="540"/>
        <w:jc w:val="both"/>
      </w:pPr>
      <w:r>
        <w:t>Срок рассмотрения руководителем органа исполнительной власти субъекта Российской Федерации и высшим должностным лицом субъекта Российской Федерации документов о награждении знаком отличия не может превышать 30 календарных дней со дня их поступления.</w:t>
      </w:r>
    </w:p>
    <w:p w:rsidR="008072BB" w:rsidRDefault="008072BB">
      <w:pPr>
        <w:pStyle w:val="ConsPlusNormal"/>
        <w:spacing w:before="240"/>
        <w:ind w:firstLine="540"/>
        <w:jc w:val="both"/>
      </w:pPr>
      <w:r>
        <w:t xml:space="preserve">12. Представление к награждению знаком отличия лиц, указанных в </w:t>
      </w:r>
      <w:hyperlink w:anchor="Par44" w:tooltip="б) лица, замещающие государственные должности Российской Федерации, федеральные государственные гражданские служащие и работники Минпросвещения России;" w:history="1">
        <w:r>
          <w:rPr>
            <w:color w:val="0000FF"/>
          </w:rPr>
          <w:t>подпункте "б" пункта 3</w:t>
        </w:r>
      </w:hyperlink>
      <w:r>
        <w:t xml:space="preserve"> настоящего Положения, вносится руководителем соответствующего структурного подразделения Минпросвещения России на рассмотрение и согласование заместителю Министра, курирующему соответствующее структурное подразделение Минпросвещения России. В случае согласования представление к награждению подписывается курирующим заместителем Министра с обязательным проставлением даты согласования и вносится Министру.</w:t>
      </w:r>
    </w:p>
    <w:p w:rsidR="008072BB" w:rsidRDefault="008072BB">
      <w:pPr>
        <w:pStyle w:val="ConsPlusNormal"/>
        <w:spacing w:before="240"/>
        <w:ind w:firstLine="540"/>
        <w:jc w:val="both"/>
      </w:pPr>
      <w:r>
        <w:t>Представление к награждению работников структурных подразделений Минпросвещения России, непосредственный контроль и координацию деятельности которых осуществляет Министр, вносится на рассмотрение Министру руководителем соответствующего структурного подразделения Минпросвещения России.</w:t>
      </w:r>
    </w:p>
    <w:p w:rsidR="008072BB" w:rsidRDefault="008072BB">
      <w:pPr>
        <w:pStyle w:val="ConsPlusNormal"/>
        <w:spacing w:before="240"/>
        <w:ind w:firstLine="540"/>
        <w:jc w:val="both"/>
      </w:pPr>
      <w:r>
        <w:t>13. До принятия Министром решения о награждении кандидата знаком отличия документы о его награждении рассматриваются Комиссией по наградам Министерства просвещения Российской Федерации (далее - Комиссия), образованной приказом Минпросвещения России. Положение о Комиссии утверждается приказом Минпросвещения России.</w:t>
      </w:r>
    </w:p>
    <w:p w:rsidR="008072BB" w:rsidRDefault="008072BB">
      <w:pPr>
        <w:pStyle w:val="ConsPlusNormal"/>
        <w:spacing w:before="240"/>
        <w:ind w:firstLine="540"/>
        <w:jc w:val="both"/>
      </w:pPr>
      <w:r>
        <w:t xml:space="preserve">14. Срок рассмотрения Комиссией документов о награждении знаком отличия не может </w:t>
      </w:r>
      <w:r>
        <w:lastRenderedPageBreak/>
        <w:t>превышать 90 календарных дней со дня их поступления в Минпросвещения России.</w:t>
      </w:r>
    </w:p>
    <w:p w:rsidR="008072BB" w:rsidRDefault="008072BB">
      <w:pPr>
        <w:pStyle w:val="ConsPlusNormal"/>
        <w:spacing w:before="240"/>
        <w:ind w:firstLine="540"/>
        <w:jc w:val="both"/>
      </w:pPr>
      <w:r>
        <w:t>15. При рассмотрении документов о награждении кандидата знаком отличия Комиссия вправе направлять запросы в организацию (орган), представившую ходатайство, федеральные государственные органы, государственные органы субъектов Российской Федерации, органы местного самоуправления и иные организации в целях подтверждения достоверности сведений, содержащихся в документах о награждении знаком отличия.</w:t>
      </w:r>
    </w:p>
    <w:p w:rsidR="008072BB" w:rsidRDefault="008072BB">
      <w:pPr>
        <w:pStyle w:val="ConsPlusNormal"/>
        <w:spacing w:before="240"/>
        <w:ind w:firstLine="540"/>
        <w:jc w:val="both"/>
      </w:pPr>
      <w:r>
        <w:t>16. По результатам рассмотрения документов о награждении кандидата знаком отличия Комиссия оформляет письменное заключение, содержащее рекомендацию о принятии одного из следующих решений с указанием причин для его принятия:</w:t>
      </w:r>
    </w:p>
    <w:p w:rsidR="008072BB" w:rsidRDefault="008072BB">
      <w:pPr>
        <w:pStyle w:val="ConsPlusNormal"/>
        <w:spacing w:before="240"/>
        <w:ind w:firstLine="540"/>
        <w:jc w:val="both"/>
      </w:pPr>
      <w:r>
        <w:t>а) наградить кандидата знаком отличия;</w:t>
      </w:r>
    </w:p>
    <w:p w:rsidR="008072BB" w:rsidRDefault="008072BB">
      <w:pPr>
        <w:pStyle w:val="ConsPlusNormal"/>
        <w:spacing w:before="240"/>
        <w:ind w:firstLine="540"/>
        <w:jc w:val="both"/>
      </w:pPr>
      <w:r>
        <w:t>б) отказать в награждении кандидата знаком отличия.</w:t>
      </w:r>
    </w:p>
    <w:p w:rsidR="008072BB" w:rsidRDefault="008072BB">
      <w:pPr>
        <w:pStyle w:val="ConsPlusNormal"/>
        <w:spacing w:before="240"/>
        <w:ind w:firstLine="540"/>
        <w:jc w:val="both"/>
      </w:pPr>
      <w:r>
        <w:t>17. В заключении Комиссии, содержащем рекомендацию о принятии решения об отказе в награждении кандидата знаком отличия, может содержаться рекомендация о применении Минпросвещения России в отношении кандидата иного вида поощрения или награждения.</w:t>
      </w:r>
    </w:p>
    <w:p w:rsidR="008072BB" w:rsidRDefault="008072BB">
      <w:pPr>
        <w:pStyle w:val="ConsPlusNormal"/>
        <w:spacing w:before="240"/>
        <w:ind w:firstLine="540"/>
        <w:jc w:val="both"/>
      </w:pPr>
      <w:r>
        <w:t>18. Документы о награждении знаком отличия, представленные в Минпросвещения России, по результатам рассмотрения Комиссией возвращаются организации (органу), представившей ходатайство, в случае:</w:t>
      </w:r>
    </w:p>
    <w:p w:rsidR="008072BB" w:rsidRDefault="008072BB">
      <w:pPr>
        <w:pStyle w:val="ConsPlusNormal"/>
        <w:spacing w:before="240"/>
        <w:ind w:firstLine="540"/>
        <w:jc w:val="both"/>
      </w:pPr>
      <w:r>
        <w:t>а) установления недостоверности сведений, содержащихся в документах о награждении знаком отличия;</w:t>
      </w:r>
    </w:p>
    <w:p w:rsidR="008072BB" w:rsidRDefault="008072BB">
      <w:pPr>
        <w:pStyle w:val="ConsPlusNormal"/>
        <w:spacing w:before="240"/>
        <w:ind w:firstLine="540"/>
        <w:jc w:val="both"/>
      </w:pPr>
      <w:r>
        <w:t>б) увольнения кандидата из организации (органа), представившей ходатайство, по основаниям, не связанным с выходом на пенсию;</w:t>
      </w:r>
    </w:p>
    <w:p w:rsidR="008072BB" w:rsidRDefault="008072BB">
      <w:pPr>
        <w:pStyle w:val="ConsPlusNormal"/>
        <w:spacing w:before="240"/>
        <w:ind w:firstLine="540"/>
        <w:jc w:val="both"/>
      </w:pPr>
      <w:r>
        <w:t>в) смерти кандидата;</w:t>
      </w:r>
    </w:p>
    <w:p w:rsidR="008072BB" w:rsidRDefault="008072BB">
      <w:pPr>
        <w:pStyle w:val="ConsPlusNormal"/>
        <w:spacing w:before="240"/>
        <w:ind w:firstLine="540"/>
        <w:jc w:val="both"/>
      </w:pPr>
      <w:r>
        <w:t xml:space="preserve">г) несоответствия кандидата требованиям, установленным в </w:t>
      </w:r>
      <w:hyperlink w:anchor="Par48" w:tooltip="5. Кандидаты на награждение знаком отличия (далее - кандидат) должны одновременно соответствовать следующим требованиям:" w:history="1">
        <w:r>
          <w:rPr>
            <w:color w:val="0000FF"/>
          </w:rPr>
          <w:t>пункте 5</w:t>
        </w:r>
      </w:hyperlink>
      <w:r>
        <w:t xml:space="preserve"> настоящего Положения;</w:t>
      </w:r>
    </w:p>
    <w:p w:rsidR="008072BB" w:rsidRDefault="008072BB">
      <w:pPr>
        <w:pStyle w:val="ConsPlusNormal"/>
        <w:spacing w:before="240"/>
        <w:ind w:firstLine="540"/>
        <w:jc w:val="both"/>
      </w:pPr>
      <w:r>
        <w:t xml:space="preserve">д) несоответствия документов, обязательных к представлению в составе документов о награждении знаком отличия, перечню документов, установленному </w:t>
      </w:r>
      <w:hyperlink w:anchor="Par61" w:tooltip="9. К ходатайству прилагаются:" w:history="1">
        <w:r>
          <w:rPr>
            <w:color w:val="0000FF"/>
          </w:rPr>
          <w:t>пунктом 9</w:t>
        </w:r>
      </w:hyperlink>
      <w:r>
        <w:t xml:space="preserve"> настоящего Положения;</w:t>
      </w:r>
    </w:p>
    <w:p w:rsidR="008072BB" w:rsidRDefault="008072BB">
      <w:pPr>
        <w:pStyle w:val="ConsPlusNormal"/>
        <w:spacing w:before="240"/>
        <w:ind w:firstLine="540"/>
        <w:jc w:val="both"/>
      </w:pPr>
      <w:r>
        <w:t>е) несоблюдения установленного порядка согласования документов о награждении знаком отличия.</w:t>
      </w:r>
    </w:p>
    <w:p w:rsidR="008072BB" w:rsidRDefault="008072BB">
      <w:pPr>
        <w:pStyle w:val="ConsPlusNormal"/>
        <w:spacing w:before="240"/>
        <w:ind w:firstLine="540"/>
        <w:jc w:val="both"/>
      </w:pPr>
      <w:r>
        <w:t>19. Министром в 14-дневный срок со дня получения заключения Комиссии принимается решение о награждении знаком отличия либо об отказе в награждении знаком отличия.</w:t>
      </w:r>
    </w:p>
    <w:p w:rsidR="008072BB" w:rsidRDefault="008072BB">
      <w:pPr>
        <w:pStyle w:val="ConsPlusNormal"/>
        <w:spacing w:before="240"/>
        <w:ind w:firstLine="540"/>
        <w:jc w:val="both"/>
      </w:pPr>
      <w:r>
        <w:t>20. Решение о награждении кандидата знаком отличия оформляется приказом Минпросвещения России.</w:t>
      </w:r>
    </w:p>
    <w:p w:rsidR="008072BB" w:rsidRDefault="008072BB">
      <w:pPr>
        <w:pStyle w:val="ConsPlusNormal"/>
        <w:spacing w:before="240"/>
        <w:ind w:firstLine="540"/>
        <w:jc w:val="both"/>
      </w:pPr>
      <w:r>
        <w:t xml:space="preserve">21. В случае принятия Министром решения об отказе в награждении кандидата знаком </w:t>
      </w:r>
      <w:r>
        <w:lastRenderedPageBreak/>
        <w:t>отличия документы о награждении кандидата знаком отличия возвращаются организации (органу), представившей ходатайство, с указанием принятого решения и причины его принятия.</w:t>
      </w:r>
    </w:p>
    <w:p w:rsidR="008072BB" w:rsidRDefault="008072BB">
      <w:pPr>
        <w:pStyle w:val="ConsPlusNormal"/>
        <w:spacing w:before="240"/>
        <w:ind w:firstLine="540"/>
        <w:jc w:val="both"/>
      </w:pPr>
      <w:r>
        <w:t>22. Повторное представление к награждению знаком отличия кандидата, в отношении которого Министром принято решение об отказе в награждении, возможно не ранее чем через год со дня принятия указанного решения.</w:t>
      </w:r>
    </w:p>
    <w:p w:rsidR="008072BB" w:rsidRDefault="008072BB">
      <w:pPr>
        <w:pStyle w:val="ConsPlusNormal"/>
        <w:jc w:val="both"/>
      </w:pPr>
    </w:p>
    <w:p w:rsidR="008072BB" w:rsidRDefault="008072BB">
      <w:pPr>
        <w:pStyle w:val="ConsPlusTitle"/>
        <w:jc w:val="center"/>
        <w:outlineLvl w:val="1"/>
      </w:pPr>
      <w:r>
        <w:t>III. Награждение знаком отличия</w:t>
      </w:r>
    </w:p>
    <w:p w:rsidR="008072BB" w:rsidRDefault="008072BB">
      <w:pPr>
        <w:pStyle w:val="ConsPlusNormal"/>
        <w:jc w:val="both"/>
      </w:pPr>
    </w:p>
    <w:p w:rsidR="008072BB" w:rsidRDefault="008072BB">
      <w:pPr>
        <w:pStyle w:val="ConsPlusNormal"/>
        <w:ind w:firstLine="540"/>
        <w:jc w:val="both"/>
      </w:pPr>
      <w:r>
        <w:t>23. Награждение знаком отличия производится в соответствии с приказом Минпросвещения России. Награжденному вручаются удостоверение и нагрудный знак отличия Минпросвещения России "Отличник просвещения".</w:t>
      </w:r>
    </w:p>
    <w:p w:rsidR="008072BB" w:rsidRDefault="008072BB">
      <w:pPr>
        <w:pStyle w:val="ConsPlusNormal"/>
        <w:spacing w:before="240"/>
        <w:ind w:firstLine="540"/>
        <w:jc w:val="both"/>
      </w:pPr>
      <w:r>
        <w:t>24. Вручение знака отличия производится в торжественной обстановке не позднее 6 месяцев со дня издания приказа Минпросвещения России о награждении знаком отличия.</w:t>
      </w:r>
    </w:p>
    <w:p w:rsidR="008072BB" w:rsidRDefault="008072BB">
      <w:pPr>
        <w:pStyle w:val="ConsPlusNormal"/>
        <w:spacing w:before="240"/>
        <w:ind w:firstLine="540"/>
        <w:jc w:val="both"/>
      </w:pPr>
      <w:r>
        <w:t>25. Организацию работы по награждению и учет лиц, награжденных знаком отличия, осуществляет Департамент государственной службы и кадров Минпросвещения России.</w:t>
      </w:r>
    </w:p>
    <w:p w:rsidR="008072BB" w:rsidRDefault="008072BB">
      <w:pPr>
        <w:pStyle w:val="ConsPlusNormal"/>
        <w:spacing w:before="240"/>
        <w:ind w:firstLine="540"/>
        <w:jc w:val="both"/>
      </w:pPr>
      <w:r>
        <w:t>26. Лицам, которые награждены знаком отличия, по месту работы в трудовую книжку вносится соответствующая запись о награждении с указанием даты и номера приказа Минпросвещения России, а также выдается выписка из приказа о награждении.</w:t>
      </w:r>
    </w:p>
    <w:p w:rsidR="008072BB" w:rsidRDefault="008072BB">
      <w:pPr>
        <w:pStyle w:val="ConsPlusNormal"/>
        <w:spacing w:before="240"/>
        <w:ind w:firstLine="540"/>
        <w:jc w:val="both"/>
      </w:pPr>
      <w:r>
        <w:t>27. Повторное награждение знаком отличия не производится.</w:t>
      </w:r>
    </w:p>
    <w:p w:rsidR="008072BB" w:rsidRDefault="008072BB">
      <w:pPr>
        <w:pStyle w:val="ConsPlusNormal"/>
        <w:spacing w:before="240"/>
        <w:ind w:firstLine="540"/>
        <w:jc w:val="both"/>
      </w:pPr>
      <w:r>
        <w:t>28. Дубликат знака отличия и удостоверения к нему не выдается.</w:t>
      </w:r>
    </w:p>
    <w:p w:rsidR="008072BB" w:rsidRDefault="008072BB">
      <w:pPr>
        <w:pStyle w:val="ConsPlusNormal"/>
        <w:spacing w:before="240"/>
        <w:ind w:firstLine="540"/>
        <w:jc w:val="both"/>
      </w:pPr>
      <w:r>
        <w:t>29. В случае утраты (порчи) знака отличия или удостоверения к нему по запросу награжденного лица Минпросвещения России выдает архивную справку (выписку из приказа) о награждении.</w:t>
      </w:r>
    </w:p>
    <w:p w:rsidR="008072BB" w:rsidRDefault="008072BB">
      <w:pPr>
        <w:pStyle w:val="ConsPlusNormal"/>
        <w:jc w:val="both"/>
      </w:pPr>
    </w:p>
    <w:p w:rsidR="008072BB" w:rsidRDefault="008072BB">
      <w:pPr>
        <w:pStyle w:val="ConsPlusTitle"/>
        <w:jc w:val="center"/>
        <w:outlineLvl w:val="1"/>
      </w:pPr>
      <w:r>
        <w:t>IV. Описание знака отличия</w:t>
      </w:r>
    </w:p>
    <w:p w:rsidR="008072BB" w:rsidRDefault="008072BB">
      <w:pPr>
        <w:pStyle w:val="ConsPlusNormal"/>
        <w:jc w:val="both"/>
      </w:pPr>
    </w:p>
    <w:p w:rsidR="008072BB" w:rsidRDefault="008072BB">
      <w:pPr>
        <w:pStyle w:val="ConsPlusNormal"/>
        <w:ind w:firstLine="540"/>
        <w:jc w:val="both"/>
      </w:pPr>
      <w:r>
        <w:t xml:space="preserve">30. Знак отличия имеет вид геральдического знака - эмблемы Минпросвещения России, описание и рисунок которой утверждены </w:t>
      </w:r>
      <w:hyperlink r:id="rId12" w:history="1">
        <w:r>
          <w:rPr>
            <w:color w:val="0000FF"/>
          </w:rPr>
          <w:t>приказом</w:t>
        </w:r>
      </w:hyperlink>
      <w:r>
        <w:t xml:space="preserve"> Минпросвещения России от 7 ноября 2018 г. N 188 "Об учреждении геральдического знака - эмблемы Министерства просвещения Российской Федерации" (зарегистрирован Министерством юстиции Российской Федерации 27 ноября 2018 г., регистрационный N 52807). Знак отличия представляет собой двуглавого орла золотого цвета с распростертыми и поднятыми вверх крыльями. Орел увенчан двумя коронами и над ними третьей короной, соединенными выходящими из третьей короны лентами; короны и ленты золотого цвета. На груди орла в щите красного цвета всадник серебряного цвета в плаще, едущий на коне серебряного цвета и поражающий копьем опрокинутого и попранного конем дракона. В лапах орла скрещенные поверх нижней части щита свиток (в левой лапе) и перо (поверх свитка) серебряного цвета. Габаритные размеры: высота 28 мм, ширина 23 мм. Оборотная сторона имеет крепление в виде булавки.</w:t>
      </w:r>
    </w:p>
    <w:p w:rsidR="008072BB" w:rsidRDefault="008072BB">
      <w:pPr>
        <w:pStyle w:val="ConsPlusNormal"/>
        <w:jc w:val="both"/>
      </w:pPr>
    </w:p>
    <w:p w:rsidR="008072BB" w:rsidRDefault="008072BB">
      <w:pPr>
        <w:pStyle w:val="ConsPlusNormal"/>
        <w:jc w:val="both"/>
      </w:pPr>
    </w:p>
    <w:p w:rsidR="008072BB" w:rsidRDefault="008072BB">
      <w:pPr>
        <w:pStyle w:val="ConsPlusNormal"/>
        <w:jc w:val="both"/>
      </w:pPr>
    </w:p>
    <w:p w:rsidR="008072BB" w:rsidRDefault="008072BB">
      <w:pPr>
        <w:pStyle w:val="ConsPlusNormal"/>
        <w:jc w:val="both"/>
      </w:pPr>
    </w:p>
    <w:p w:rsidR="008072BB" w:rsidRDefault="008072BB">
      <w:pPr>
        <w:pStyle w:val="ConsPlusNormal"/>
        <w:jc w:val="both"/>
      </w:pPr>
    </w:p>
    <w:p w:rsidR="008072BB" w:rsidRDefault="008072BB">
      <w:pPr>
        <w:pStyle w:val="ConsPlusNormal"/>
        <w:jc w:val="right"/>
        <w:outlineLvl w:val="1"/>
      </w:pPr>
      <w:r>
        <w:t>Приложение</w:t>
      </w:r>
    </w:p>
    <w:p w:rsidR="008072BB" w:rsidRDefault="008072BB">
      <w:pPr>
        <w:pStyle w:val="ConsPlusNormal"/>
        <w:jc w:val="right"/>
      </w:pPr>
      <w:r>
        <w:t>к Положению о ведомственном</w:t>
      </w:r>
    </w:p>
    <w:p w:rsidR="008072BB" w:rsidRDefault="008072BB">
      <w:pPr>
        <w:pStyle w:val="ConsPlusNormal"/>
        <w:jc w:val="right"/>
      </w:pPr>
      <w:r>
        <w:t>знаке отличия Министерства</w:t>
      </w:r>
    </w:p>
    <w:p w:rsidR="008072BB" w:rsidRDefault="008072BB">
      <w:pPr>
        <w:pStyle w:val="ConsPlusNormal"/>
        <w:jc w:val="right"/>
      </w:pPr>
      <w:r>
        <w:t>просвещения Российской Федерации</w:t>
      </w:r>
    </w:p>
    <w:p w:rsidR="008072BB" w:rsidRDefault="008072BB">
      <w:pPr>
        <w:pStyle w:val="ConsPlusNormal"/>
        <w:jc w:val="right"/>
      </w:pPr>
      <w:r>
        <w:t>"Отличник просвещения",</w:t>
      </w:r>
    </w:p>
    <w:p w:rsidR="008072BB" w:rsidRDefault="008072BB">
      <w:pPr>
        <w:pStyle w:val="ConsPlusNormal"/>
        <w:jc w:val="right"/>
      </w:pPr>
      <w:r>
        <w:t>утвержденному приказом Министерства</w:t>
      </w:r>
    </w:p>
    <w:p w:rsidR="008072BB" w:rsidRDefault="008072BB">
      <w:pPr>
        <w:pStyle w:val="ConsPlusNormal"/>
        <w:jc w:val="right"/>
      </w:pPr>
      <w:r>
        <w:t>просвещения Российской Федерации</w:t>
      </w:r>
    </w:p>
    <w:p w:rsidR="008072BB" w:rsidRDefault="008072BB">
      <w:pPr>
        <w:pStyle w:val="ConsPlusNormal"/>
        <w:jc w:val="right"/>
      </w:pPr>
      <w:r>
        <w:t>от 10 января 2019 г. N 5</w:t>
      </w:r>
    </w:p>
    <w:p w:rsidR="008072BB" w:rsidRDefault="008072BB">
      <w:pPr>
        <w:pStyle w:val="ConsPlusNormal"/>
        <w:jc w:val="both"/>
      </w:pPr>
    </w:p>
    <w:p w:rsidR="008072BB" w:rsidRDefault="008072BB">
      <w:pPr>
        <w:pStyle w:val="ConsPlusNormal"/>
        <w:jc w:val="right"/>
      </w:pPr>
      <w:r>
        <w:t>Форма</w:t>
      </w:r>
    </w:p>
    <w:p w:rsidR="008072BB" w:rsidRDefault="008072BB">
      <w:pPr>
        <w:pStyle w:val="ConsPlusNormal"/>
        <w:jc w:val="both"/>
      </w:pPr>
    </w:p>
    <w:p w:rsidR="008072BB" w:rsidRDefault="008072BB">
      <w:pPr>
        <w:pStyle w:val="ConsPlusNonformat"/>
        <w:jc w:val="both"/>
      </w:pPr>
      <w:r>
        <w:t xml:space="preserve">                         МИНИСТЕРСТВО ПРОСВЕЩЕНИЯ</w:t>
      </w:r>
    </w:p>
    <w:p w:rsidR="008072BB" w:rsidRDefault="008072BB">
      <w:pPr>
        <w:pStyle w:val="ConsPlusNonformat"/>
        <w:jc w:val="both"/>
      </w:pPr>
      <w:r>
        <w:t xml:space="preserve">                           РОССИЙСКОЙ ФЕДЕРАЦИИ</w:t>
      </w:r>
    </w:p>
    <w:p w:rsidR="008072BB" w:rsidRDefault="008072BB">
      <w:pPr>
        <w:pStyle w:val="ConsPlusNonformat"/>
        <w:jc w:val="both"/>
      </w:pPr>
    </w:p>
    <w:p w:rsidR="008072BB" w:rsidRDefault="008072BB">
      <w:pPr>
        <w:pStyle w:val="ConsPlusNonformat"/>
        <w:jc w:val="both"/>
      </w:pPr>
      <w:bookmarkStart w:id="9" w:name="Par123"/>
      <w:bookmarkEnd w:id="9"/>
      <w:r>
        <w:t xml:space="preserve">                               ПРЕДСТАВЛЕНИЕ</w:t>
      </w:r>
    </w:p>
    <w:p w:rsidR="008072BB" w:rsidRDefault="008072BB">
      <w:pPr>
        <w:pStyle w:val="ConsPlusNonformat"/>
        <w:jc w:val="both"/>
      </w:pPr>
    </w:p>
    <w:p w:rsidR="008072BB" w:rsidRDefault="008072BB">
      <w:pPr>
        <w:pStyle w:val="ConsPlusNonformat"/>
        <w:jc w:val="both"/>
      </w:pPr>
      <w:r>
        <w:t xml:space="preserve">                                      _____________________________________</w:t>
      </w:r>
    </w:p>
    <w:p w:rsidR="008072BB" w:rsidRDefault="008072BB">
      <w:pPr>
        <w:pStyle w:val="ConsPlusNonformat"/>
        <w:jc w:val="both"/>
      </w:pPr>
      <w:r>
        <w:t xml:space="preserve">                                         (субъект Российской Федерации)</w:t>
      </w:r>
    </w:p>
    <w:p w:rsidR="008072BB" w:rsidRDefault="008072BB">
      <w:pPr>
        <w:pStyle w:val="ConsPlusNonformat"/>
        <w:jc w:val="both"/>
      </w:pPr>
    </w:p>
    <w:p w:rsidR="008072BB" w:rsidRDefault="008072BB">
      <w:pPr>
        <w:pStyle w:val="ConsPlusNonformat"/>
        <w:jc w:val="both"/>
      </w:pPr>
      <w:r>
        <w:t xml:space="preserve">                                           Ведомственный знак отличия</w:t>
      </w:r>
    </w:p>
    <w:p w:rsidR="008072BB" w:rsidRDefault="008072BB">
      <w:pPr>
        <w:pStyle w:val="ConsPlusNonformat"/>
        <w:jc w:val="both"/>
      </w:pPr>
      <w:r>
        <w:t xml:space="preserve">                                            Министерства просвещения</w:t>
      </w:r>
    </w:p>
    <w:p w:rsidR="008072BB" w:rsidRDefault="008072BB">
      <w:pPr>
        <w:pStyle w:val="ConsPlusNonformat"/>
        <w:jc w:val="both"/>
      </w:pPr>
      <w:r>
        <w:t xml:space="preserve">                                              Российской Федерации</w:t>
      </w:r>
    </w:p>
    <w:p w:rsidR="008072BB" w:rsidRDefault="008072BB">
      <w:pPr>
        <w:pStyle w:val="ConsPlusNonformat"/>
        <w:jc w:val="both"/>
      </w:pPr>
      <w:r>
        <w:t xml:space="preserve">                                             "Отличник просвещения"</w:t>
      </w:r>
    </w:p>
    <w:p w:rsidR="008072BB" w:rsidRDefault="008072BB">
      <w:pPr>
        <w:pStyle w:val="ConsPlusNonformat"/>
        <w:jc w:val="both"/>
      </w:pPr>
    </w:p>
    <w:p w:rsidR="008072BB" w:rsidRDefault="008072BB">
      <w:pPr>
        <w:pStyle w:val="ConsPlusNonformat"/>
        <w:jc w:val="both"/>
      </w:pPr>
      <w:r>
        <w:t>1. Фамилия ________________________________________________________________</w:t>
      </w:r>
    </w:p>
    <w:p w:rsidR="008072BB" w:rsidRDefault="008072BB">
      <w:pPr>
        <w:pStyle w:val="ConsPlusNonformat"/>
        <w:jc w:val="both"/>
      </w:pPr>
      <w:r>
        <w:t>Имя _____________________ Отчество (при наличии) __________________________</w:t>
      </w:r>
    </w:p>
    <w:p w:rsidR="008072BB" w:rsidRDefault="008072BB">
      <w:pPr>
        <w:pStyle w:val="ConsPlusNonformat"/>
        <w:jc w:val="both"/>
      </w:pPr>
      <w:r>
        <w:t>2. Место работы, занимаемая должность _____________________________________</w:t>
      </w:r>
    </w:p>
    <w:p w:rsidR="008072BB" w:rsidRDefault="008072BB">
      <w:pPr>
        <w:pStyle w:val="ConsPlusNonformat"/>
        <w:jc w:val="both"/>
      </w:pPr>
      <w:r>
        <w:t>___________________________________________________________________________</w:t>
      </w:r>
    </w:p>
    <w:p w:rsidR="008072BB" w:rsidRDefault="008072BB">
      <w:pPr>
        <w:pStyle w:val="ConsPlusNonformat"/>
        <w:jc w:val="both"/>
      </w:pPr>
      <w:r>
        <w:t xml:space="preserve">                 (полное наименование организации (органа)</w:t>
      </w:r>
    </w:p>
    <w:p w:rsidR="008072BB" w:rsidRDefault="008072BB">
      <w:pPr>
        <w:pStyle w:val="ConsPlusNonformat"/>
        <w:jc w:val="both"/>
      </w:pPr>
      <w:r>
        <w:t>3. Пол _______________ 4. Дата рождения ___________________________________</w:t>
      </w:r>
    </w:p>
    <w:p w:rsidR="008072BB" w:rsidRDefault="008072BB">
      <w:pPr>
        <w:pStyle w:val="ConsPlusNonformat"/>
        <w:jc w:val="both"/>
      </w:pPr>
      <w:r>
        <w:t xml:space="preserve">                                                (число, месяц, год)</w:t>
      </w:r>
    </w:p>
    <w:p w:rsidR="008072BB" w:rsidRDefault="008072BB">
      <w:pPr>
        <w:pStyle w:val="ConsPlusNonformat"/>
        <w:jc w:val="both"/>
      </w:pPr>
      <w:r>
        <w:t>5. Место рождения _________________________________________________________</w:t>
      </w:r>
    </w:p>
    <w:p w:rsidR="008072BB" w:rsidRDefault="008072BB">
      <w:pPr>
        <w:pStyle w:val="ConsPlusNonformat"/>
        <w:jc w:val="both"/>
      </w:pPr>
      <w:r>
        <w:t xml:space="preserve">                      (республика, край, область, округ, город, район,</w:t>
      </w:r>
    </w:p>
    <w:p w:rsidR="008072BB" w:rsidRDefault="008072BB">
      <w:pPr>
        <w:pStyle w:val="ConsPlusNonformat"/>
        <w:jc w:val="both"/>
      </w:pPr>
      <w:r>
        <w:t xml:space="preserve">                                     населенный пункт)</w:t>
      </w:r>
    </w:p>
    <w:p w:rsidR="008072BB" w:rsidRDefault="008072BB">
      <w:pPr>
        <w:pStyle w:val="ConsPlusNonformat"/>
        <w:jc w:val="both"/>
      </w:pPr>
      <w:r>
        <w:t>6. Образование ____________________________________________________________</w:t>
      </w:r>
    </w:p>
    <w:p w:rsidR="008072BB" w:rsidRDefault="008072BB">
      <w:pPr>
        <w:pStyle w:val="ConsPlusNonformat"/>
        <w:jc w:val="both"/>
      </w:pPr>
      <w:r>
        <w:t xml:space="preserve">                  (уровень полученного образования, полное наименование</w:t>
      </w:r>
    </w:p>
    <w:p w:rsidR="008072BB" w:rsidRDefault="008072BB">
      <w:pPr>
        <w:pStyle w:val="ConsPlusNonformat"/>
        <w:jc w:val="both"/>
      </w:pPr>
      <w:r>
        <w:t xml:space="preserve">                       образовательной организации, год окончания)</w:t>
      </w:r>
    </w:p>
    <w:p w:rsidR="008072BB" w:rsidRDefault="008072BB">
      <w:pPr>
        <w:pStyle w:val="ConsPlusNonformat"/>
        <w:jc w:val="both"/>
      </w:pPr>
      <w:r>
        <w:t>___________________________________________________________________________</w:t>
      </w:r>
    </w:p>
    <w:p w:rsidR="008072BB" w:rsidRDefault="008072BB">
      <w:pPr>
        <w:pStyle w:val="ConsPlusNonformat"/>
        <w:jc w:val="both"/>
      </w:pPr>
      <w:r>
        <w:t>7. Ученая степень, ученое звание __________________________________________</w:t>
      </w:r>
    </w:p>
    <w:p w:rsidR="008072BB" w:rsidRDefault="008072BB">
      <w:pPr>
        <w:pStyle w:val="ConsPlusNonformat"/>
        <w:jc w:val="both"/>
      </w:pPr>
      <w:r>
        <w:t>8.  Какими  государственными  и ведомственными наградами награжден(а), даты</w:t>
      </w:r>
    </w:p>
    <w:p w:rsidR="008072BB" w:rsidRDefault="008072BB">
      <w:pPr>
        <w:pStyle w:val="ConsPlusNonformat"/>
        <w:jc w:val="both"/>
      </w:pPr>
      <w:r>
        <w:t>награждения _______________________________________________________________</w:t>
      </w:r>
    </w:p>
    <w:p w:rsidR="008072BB" w:rsidRDefault="008072BB">
      <w:pPr>
        <w:pStyle w:val="ConsPlusNonformat"/>
        <w:jc w:val="both"/>
      </w:pPr>
      <w:r>
        <w:t>9. Стаж работы: общий _________, в сфере __________________________________</w:t>
      </w:r>
    </w:p>
    <w:p w:rsidR="008072BB" w:rsidRDefault="008072BB">
      <w:pPr>
        <w:pStyle w:val="ConsPlusNonformat"/>
        <w:jc w:val="both"/>
      </w:pPr>
      <w:r>
        <w:t>10. Стаж работы в данной организации (органе) _____________________________</w:t>
      </w:r>
    </w:p>
    <w:p w:rsidR="008072BB" w:rsidRDefault="008072BB">
      <w:pPr>
        <w:pStyle w:val="ConsPlusNonformat"/>
        <w:jc w:val="both"/>
      </w:pPr>
      <w:r>
        <w:t>11. Трудовая деятельность (включая военную службу)</w:t>
      </w:r>
    </w:p>
    <w:p w:rsidR="008072BB" w:rsidRDefault="008072BB">
      <w:pPr>
        <w:pStyle w:val="ConsPlusNormal"/>
        <w:jc w:val="both"/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1776"/>
        <w:gridCol w:w="1417"/>
        <w:gridCol w:w="5878"/>
      </w:tblGrid>
      <w:tr w:rsidR="008072BB">
        <w:tc>
          <w:tcPr>
            <w:tcW w:w="31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2BB" w:rsidRDefault="008072BB">
            <w:pPr>
              <w:pStyle w:val="ConsPlusNormal"/>
              <w:jc w:val="center"/>
            </w:pPr>
            <w:r>
              <w:t>Месяц и год</w:t>
            </w:r>
          </w:p>
          <w:p w:rsidR="008072BB" w:rsidRDefault="008072BB">
            <w:pPr>
              <w:pStyle w:val="ConsPlusNormal"/>
              <w:jc w:val="center"/>
            </w:pPr>
            <w:r>
              <w:t>(мм.гггг)</w:t>
            </w:r>
          </w:p>
        </w:tc>
        <w:tc>
          <w:tcPr>
            <w:tcW w:w="5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2BB" w:rsidRDefault="008072BB">
            <w:pPr>
              <w:pStyle w:val="ConsPlusNormal"/>
              <w:jc w:val="center"/>
            </w:pPr>
            <w:r>
              <w:t>Должность с указанием названия организации</w:t>
            </w:r>
          </w:p>
          <w:p w:rsidR="008072BB" w:rsidRDefault="008072BB">
            <w:pPr>
              <w:pStyle w:val="ConsPlusNormal"/>
              <w:jc w:val="center"/>
            </w:pPr>
            <w:r>
              <w:t>(в соответствии с записями в трудовой книжке)</w:t>
            </w:r>
          </w:p>
        </w:tc>
      </w:tr>
      <w:tr w:rsidR="008072BB"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2BB" w:rsidRDefault="008072BB">
            <w:pPr>
              <w:pStyle w:val="ConsPlusNormal"/>
              <w:jc w:val="center"/>
            </w:pPr>
            <w:r>
              <w:t>поступления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2BB" w:rsidRDefault="008072BB">
            <w:pPr>
              <w:pStyle w:val="ConsPlusNormal"/>
              <w:jc w:val="center"/>
            </w:pPr>
            <w:r>
              <w:t>ухода</w:t>
            </w:r>
          </w:p>
        </w:tc>
        <w:tc>
          <w:tcPr>
            <w:tcW w:w="5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2BB" w:rsidRDefault="008072BB">
            <w:pPr>
              <w:pStyle w:val="ConsPlusNormal"/>
            </w:pPr>
          </w:p>
        </w:tc>
      </w:tr>
      <w:tr w:rsidR="008072BB"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2BB" w:rsidRDefault="008072BB">
            <w:pPr>
              <w:pStyle w:val="ConsPlusNormal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2BB" w:rsidRDefault="008072BB">
            <w:pPr>
              <w:pStyle w:val="ConsPlusNormal"/>
            </w:pPr>
          </w:p>
        </w:tc>
        <w:tc>
          <w:tcPr>
            <w:tcW w:w="5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2BB" w:rsidRDefault="008072BB">
            <w:pPr>
              <w:pStyle w:val="ConsPlusNormal"/>
            </w:pPr>
          </w:p>
        </w:tc>
      </w:tr>
    </w:tbl>
    <w:p w:rsidR="008072BB" w:rsidRDefault="008072BB">
      <w:pPr>
        <w:pStyle w:val="ConsPlusNormal"/>
        <w:jc w:val="both"/>
      </w:pPr>
    </w:p>
    <w:p w:rsidR="008072BB" w:rsidRDefault="008072BB">
      <w:pPr>
        <w:pStyle w:val="ConsPlusNonformat"/>
        <w:jc w:val="both"/>
      </w:pPr>
      <w:r>
        <w:t>Руководитель кадрового подразделения</w:t>
      </w:r>
    </w:p>
    <w:p w:rsidR="008072BB" w:rsidRDefault="008072BB">
      <w:pPr>
        <w:pStyle w:val="ConsPlusNonformat"/>
        <w:jc w:val="both"/>
      </w:pPr>
      <w:r>
        <w:t>_____________________________________________   ___________________________</w:t>
      </w:r>
    </w:p>
    <w:p w:rsidR="008072BB" w:rsidRDefault="008072BB">
      <w:pPr>
        <w:pStyle w:val="ConsPlusNonformat"/>
        <w:jc w:val="both"/>
      </w:pPr>
      <w:r>
        <w:t xml:space="preserve">             М.П. (при наличии)                     (фамилия, инициалы)</w:t>
      </w:r>
    </w:p>
    <w:p w:rsidR="008072BB" w:rsidRDefault="008072BB">
      <w:pPr>
        <w:pStyle w:val="ConsPlusNonformat"/>
        <w:jc w:val="both"/>
      </w:pPr>
    </w:p>
    <w:p w:rsidR="008072BB" w:rsidRDefault="008072BB">
      <w:pPr>
        <w:pStyle w:val="ConsPlusNonformat"/>
        <w:jc w:val="both"/>
      </w:pPr>
      <w:r>
        <w:t>"__" ______________ 20__ г.                _______________________</w:t>
      </w:r>
    </w:p>
    <w:p w:rsidR="008072BB" w:rsidRDefault="008072BB">
      <w:pPr>
        <w:pStyle w:val="ConsPlusNonformat"/>
        <w:jc w:val="both"/>
      </w:pPr>
      <w:r>
        <w:t xml:space="preserve">                                                  (подпись)</w:t>
      </w:r>
    </w:p>
    <w:p w:rsidR="008072BB" w:rsidRDefault="008072BB">
      <w:pPr>
        <w:pStyle w:val="ConsPlusNonformat"/>
        <w:jc w:val="both"/>
      </w:pPr>
    </w:p>
    <w:p w:rsidR="008072BB" w:rsidRDefault="008072BB">
      <w:pPr>
        <w:pStyle w:val="ConsPlusNonformat"/>
        <w:jc w:val="both"/>
      </w:pPr>
      <w:r>
        <w:t>12.  Характеристика  с  указанием  заслуг  представляемого к ведомственному</w:t>
      </w:r>
    </w:p>
    <w:p w:rsidR="008072BB" w:rsidRDefault="008072BB">
      <w:pPr>
        <w:pStyle w:val="ConsPlusNonformat"/>
        <w:jc w:val="both"/>
      </w:pPr>
      <w:r>
        <w:t>знаку  отличия  Министерства  просвещения  Российской  Федерации  "Отличник</w:t>
      </w:r>
    </w:p>
    <w:p w:rsidR="008072BB" w:rsidRDefault="008072BB">
      <w:pPr>
        <w:pStyle w:val="ConsPlusNonformat"/>
        <w:jc w:val="both"/>
      </w:pPr>
      <w:r>
        <w:t>просвещения":</w:t>
      </w:r>
    </w:p>
    <w:p w:rsidR="008072BB" w:rsidRDefault="008072BB">
      <w:pPr>
        <w:pStyle w:val="ConsPlusNonformat"/>
        <w:jc w:val="both"/>
      </w:pPr>
      <w:r>
        <w:t>Кандидатура _________________________________________________ рекомендована</w:t>
      </w:r>
    </w:p>
    <w:p w:rsidR="008072BB" w:rsidRDefault="008072BB">
      <w:pPr>
        <w:pStyle w:val="ConsPlusNonformat"/>
        <w:jc w:val="both"/>
      </w:pPr>
      <w:r>
        <w:t xml:space="preserve">                  (фамилия, имя, отчество (при наличии)</w:t>
      </w:r>
    </w:p>
    <w:p w:rsidR="008072BB" w:rsidRDefault="008072BB">
      <w:pPr>
        <w:pStyle w:val="ConsPlusNonformat"/>
        <w:jc w:val="both"/>
      </w:pPr>
      <w:r>
        <w:t>___________________________________________________________________________</w:t>
      </w:r>
    </w:p>
    <w:p w:rsidR="008072BB" w:rsidRDefault="008072BB">
      <w:pPr>
        <w:pStyle w:val="ConsPlusNonformat"/>
        <w:jc w:val="both"/>
      </w:pPr>
      <w:r>
        <w:t xml:space="preserve">         (наименование коллегиального органа организации (органа),</w:t>
      </w:r>
    </w:p>
    <w:p w:rsidR="008072BB" w:rsidRDefault="008072BB">
      <w:pPr>
        <w:pStyle w:val="ConsPlusNonformat"/>
        <w:jc w:val="both"/>
      </w:pPr>
      <w:r>
        <w:t>___________________________________________________________________________</w:t>
      </w:r>
    </w:p>
    <w:p w:rsidR="008072BB" w:rsidRDefault="008072BB">
      <w:pPr>
        <w:pStyle w:val="ConsPlusNonformat"/>
        <w:jc w:val="both"/>
      </w:pPr>
      <w:r>
        <w:t xml:space="preserve">                       дата обсуждения, N протокола)</w:t>
      </w:r>
    </w:p>
    <w:p w:rsidR="008072BB" w:rsidRDefault="008072BB">
      <w:pPr>
        <w:pStyle w:val="ConsPlusNormal"/>
        <w:jc w:val="both"/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3946"/>
        <w:gridCol w:w="340"/>
        <w:gridCol w:w="4762"/>
      </w:tblGrid>
      <w:tr w:rsidR="008072BB">
        <w:tc>
          <w:tcPr>
            <w:tcW w:w="3946" w:type="dxa"/>
            <w:vMerge w:val="restart"/>
            <w:tcBorders>
              <w:bottom w:val="single" w:sz="4" w:space="0" w:color="auto"/>
            </w:tcBorders>
          </w:tcPr>
          <w:p w:rsidR="008072BB" w:rsidRDefault="008072BB">
            <w:pPr>
              <w:pStyle w:val="ConsPlusNormal"/>
              <w:jc w:val="both"/>
            </w:pPr>
            <w:r>
              <w:t>Руководитель организации (органа)</w:t>
            </w:r>
          </w:p>
        </w:tc>
        <w:tc>
          <w:tcPr>
            <w:tcW w:w="340" w:type="dxa"/>
            <w:vMerge w:val="restart"/>
          </w:tcPr>
          <w:p w:rsidR="008072BB" w:rsidRDefault="008072BB">
            <w:pPr>
              <w:pStyle w:val="ConsPlusNormal"/>
            </w:pPr>
          </w:p>
        </w:tc>
        <w:tc>
          <w:tcPr>
            <w:tcW w:w="4762" w:type="dxa"/>
          </w:tcPr>
          <w:p w:rsidR="008072BB" w:rsidRDefault="008072BB">
            <w:pPr>
              <w:pStyle w:val="ConsPlusNormal"/>
              <w:jc w:val="center"/>
            </w:pPr>
            <w:r>
              <w:t>Секретарь</w:t>
            </w:r>
          </w:p>
          <w:p w:rsidR="008072BB" w:rsidRDefault="008072BB">
            <w:pPr>
              <w:pStyle w:val="ConsPlusNormal"/>
              <w:jc w:val="center"/>
            </w:pPr>
            <w:r>
              <w:t>коллегиального органа организации</w:t>
            </w:r>
          </w:p>
          <w:p w:rsidR="008072BB" w:rsidRDefault="008072BB">
            <w:pPr>
              <w:pStyle w:val="ConsPlusNormal"/>
              <w:jc w:val="center"/>
            </w:pPr>
            <w:r>
              <w:t>(указывается наименование коллегиального органа)</w:t>
            </w:r>
          </w:p>
          <w:p w:rsidR="008072BB" w:rsidRDefault="008072BB">
            <w:pPr>
              <w:pStyle w:val="ConsPlusNormal"/>
              <w:jc w:val="center"/>
            </w:pPr>
            <w:r>
              <w:t>(не заполняется при представлении к награждению лиц, замещающих государственные должности Российской Федерации, федеральных государственных служащих и работников Министерства просвещения Российской Федерации)</w:t>
            </w:r>
          </w:p>
        </w:tc>
      </w:tr>
      <w:tr w:rsidR="008072BB">
        <w:tc>
          <w:tcPr>
            <w:tcW w:w="3946" w:type="dxa"/>
            <w:vMerge/>
            <w:tcBorders>
              <w:bottom w:val="single" w:sz="4" w:space="0" w:color="auto"/>
            </w:tcBorders>
          </w:tcPr>
          <w:p w:rsidR="008072BB" w:rsidRDefault="008072BB">
            <w:pPr>
              <w:pStyle w:val="ConsPlusNormal"/>
              <w:jc w:val="both"/>
            </w:pPr>
          </w:p>
        </w:tc>
        <w:tc>
          <w:tcPr>
            <w:tcW w:w="340" w:type="dxa"/>
            <w:vMerge/>
          </w:tcPr>
          <w:p w:rsidR="008072BB" w:rsidRDefault="008072BB">
            <w:pPr>
              <w:pStyle w:val="ConsPlusNormal"/>
              <w:jc w:val="both"/>
            </w:pPr>
          </w:p>
        </w:tc>
        <w:tc>
          <w:tcPr>
            <w:tcW w:w="4762" w:type="dxa"/>
            <w:tcBorders>
              <w:bottom w:val="single" w:sz="4" w:space="0" w:color="auto"/>
            </w:tcBorders>
          </w:tcPr>
          <w:p w:rsidR="008072BB" w:rsidRDefault="008072BB">
            <w:pPr>
              <w:pStyle w:val="ConsPlusNormal"/>
            </w:pPr>
          </w:p>
        </w:tc>
      </w:tr>
      <w:tr w:rsidR="008072BB">
        <w:tc>
          <w:tcPr>
            <w:tcW w:w="3946" w:type="dxa"/>
            <w:tcBorders>
              <w:top w:val="single" w:sz="4" w:space="0" w:color="auto"/>
            </w:tcBorders>
          </w:tcPr>
          <w:p w:rsidR="008072BB" w:rsidRDefault="008072BB">
            <w:pPr>
              <w:pStyle w:val="ConsPlusNormal"/>
              <w:jc w:val="center"/>
            </w:pPr>
            <w:r>
              <w:t>(подпись)</w:t>
            </w:r>
          </w:p>
        </w:tc>
        <w:tc>
          <w:tcPr>
            <w:tcW w:w="340" w:type="dxa"/>
          </w:tcPr>
          <w:p w:rsidR="008072BB" w:rsidRDefault="008072BB">
            <w:pPr>
              <w:pStyle w:val="ConsPlusNormal"/>
            </w:pPr>
          </w:p>
        </w:tc>
        <w:tc>
          <w:tcPr>
            <w:tcW w:w="4762" w:type="dxa"/>
            <w:tcBorders>
              <w:top w:val="single" w:sz="4" w:space="0" w:color="auto"/>
            </w:tcBorders>
          </w:tcPr>
          <w:p w:rsidR="008072BB" w:rsidRDefault="008072BB">
            <w:pPr>
              <w:pStyle w:val="ConsPlusNormal"/>
              <w:jc w:val="center"/>
            </w:pPr>
            <w:r>
              <w:t>(подпись)</w:t>
            </w:r>
          </w:p>
        </w:tc>
      </w:tr>
      <w:tr w:rsidR="008072BB">
        <w:tc>
          <w:tcPr>
            <w:tcW w:w="3946" w:type="dxa"/>
            <w:tcBorders>
              <w:bottom w:val="single" w:sz="4" w:space="0" w:color="auto"/>
            </w:tcBorders>
          </w:tcPr>
          <w:p w:rsidR="008072BB" w:rsidRDefault="008072BB">
            <w:pPr>
              <w:pStyle w:val="ConsPlusNormal"/>
            </w:pPr>
          </w:p>
        </w:tc>
        <w:tc>
          <w:tcPr>
            <w:tcW w:w="340" w:type="dxa"/>
          </w:tcPr>
          <w:p w:rsidR="008072BB" w:rsidRDefault="008072BB">
            <w:pPr>
              <w:pStyle w:val="ConsPlusNormal"/>
            </w:pPr>
          </w:p>
        </w:tc>
        <w:tc>
          <w:tcPr>
            <w:tcW w:w="4762" w:type="dxa"/>
            <w:tcBorders>
              <w:bottom w:val="single" w:sz="4" w:space="0" w:color="auto"/>
            </w:tcBorders>
          </w:tcPr>
          <w:p w:rsidR="008072BB" w:rsidRDefault="008072BB">
            <w:pPr>
              <w:pStyle w:val="ConsPlusNormal"/>
            </w:pPr>
          </w:p>
        </w:tc>
      </w:tr>
      <w:tr w:rsidR="008072BB">
        <w:tc>
          <w:tcPr>
            <w:tcW w:w="3946" w:type="dxa"/>
            <w:tcBorders>
              <w:top w:val="single" w:sz="4" w:space="0" w:color="auto"/>
            </w:tcBorders>
          </w:tcPr>
          <w:p w:rsidR="008072BB" w:rsidRDefault="008072BB">
            <w:pPr>
              <w:pStyle w:val="ConsPlusNormal"/>
              <w:jc w:val="center"/>
            </w:pPr>
            <w:r>
              <w:t>(фамилия, инициалы)</w:t>
            </w:r>
          </w:p>
        </w:tc>
        <w:tc>
          <w:tcPr>
            <w:tcW w:w="340" w:type="dxa"/>
          </w:tcPr>
          <w:p w:rsidR="008072BB" w:rsidRDefault="008072BB">
            <w:pPr>
              <w:pStyle w:val="ConsPlusNormal"/>
            </w:pPr>
          </w:p>
        </w:tc>
        <w:tc>
          <w:tcPr>
            <w:tcW w:w="4762" w:type="dxa"/>
            <w:tcBorders>
              <w:top w:val="single" w:sz="4" w:space="0" w:color="auto"/>
            </w:tcBorders>
          </w:tcPr>
          <w:p w:rsidR="008072BB" w:rsidRDefault="008072BB">
            <w:pPr>
              <w:pStyle w:val="ConsPlusNormal"/>
              <w:jc w:val="center"/>
            </w:pPr>
            <w:r>
              <w:t>(фамилия, инициалы)</w:t>
            </w:r>
          </w:p>
        </w:tc>
      </w:tr>
      <w:tr w:rsidR="008072BB">
        <w:tc>
          <w:tcPr>
            <w:tcW w:w="3946" w:type="dxa"/>
          </w:tcPr>
          <w:p w:rsidR="008072BB" w:rsidRDefault="008072BB">
            <w:pPr>
              <w:pStyle w:val="ConsPlusNormal"/>
              <w:jc w:val="both"/>
            </w:pPr>
            <w:r>
              <w:t>М.П. (при наличии)</w:t>
            </w:r>
          </w:p>
        </w:tc>
        <w:tc>
          <w:tcPr>
            <w:tcW w:w="340" w:type="dxa"/>
          </w:tcPr>
          <w:p w:rsidR="008072BB" w:rsidRDefault="008072BB">
            <w:pPr>
              <w:pStyle w:val="ConsPlusNormal"/>
            </w:pPr>
          </w:p>
        </w:tc>
        <w:tc>
          <w:tcPr>
            <w:tcW w:w="4762" w:type="dxa"/>
          </w:tcPr>
          <w:p w:rsidR="008072BB" w:rsidRDefault="008072BB">
            <w:pPr>
              <w:pStyle w:val="ConsPlusNormal"/>
            </w:pPr>
          </w:p>
        </w:tc>
      </w:tr>
      <w:tr w:rsidR="008072BB">
        <w:tc>
          <w:tcPr>
            <w:tcW w:w="3946" w:type="dxa"/>
          </w:tcPr>
          <w:p w:rsidR="008072BB" w:rsidRDefault="008072BB">
            <w:pPr>
              <w:pStyle w:val="ConsPlusNormal"/>
              <w:jc w:val="both"/>
            </w:pPr>
            <w:r>
              <w:t>"__" ____________ 20__ г.</w:t>
            </w:r>
          </w:p>
        </w:tc>
        <w:tc>
          <w:tcPr>
            <w:tcW w:w="340" w:type="dxa"/>
          </w:tcPr>
          <w:p w:rsidR="008072BB" w:rsidRDefault="008072BB">
            <w:pPr>
              <w:pStyle w:val="ConsPlusNormal"/>
            </w:pPr>
          </w:p>
        </w:tc>
        <w:tc>
          <w:tcPr>
            <w:tcW w:w="4762" w:type="dxa"/>
          </w:tcPr>
          <w:p w:rsidR="008072BB" w:rsidRDefault="008072BB">
            <w:pPr>
              <w:pStyle w:val="ConsPlusNormal"/>
            </w:pPr>
          </w:p>
        </w:tc>
      </w:tr>
    </w:tbl>
    <w:p w:rsidR="008072BB" w:rsidRDefault="008072BB">
      <w:pPr>
        <w:pStyle w:val="ConsPlusNormal"/>
        <w:jc w:val="both"/>
      </w:pPr>
    </w:p>
    <w:p w:rsidR="008072BB" w:rsidRDefault="008072BB">
      <w:pPr>
        <w:pStyle w:val="ConsPlusNonformat"/>
        <w:jc w:val="both"/>
      </w:pPr>
      <w:r>
        <w:t xml:space="preserve">                               Согласовано:</w:t>
      </w:r>
    </w:p>
    <w:p w:rsidR="008072BB" w:rsidRDefault="008072BB">
      <w:pPr>
        <w:pStyle w:val="ConsPlusNonformat"/>
        <w:jc w:val="both"/>
      </w:pPr>
      <w:r>
        <w:t xml:space="preserve">           (не заполняется при представлении к награждению лиц,</w:t>
      </w:r>
    </w:p>
    <w:p w:rsidR="008072BB" w:rsidRDefault="008072BB">
      <w:pPr>
        <w:pStyle w:val="ConsPlusNonformat"/>
        <w:jc w:val="both"/>
      </w:pPr>
      <w:r>
        <w:t xml:space="preserve">        замещающих государственные должности Российской Федерации,</w:t>
      </w:r>
    </w:p>
    <w:p w:rsidR="008072BB" w:rsidRDefault="008072BB">
      <w:pPr>
        <w:pStyle w:val="ConsPlusNonformat"/>
        <w:jc w:val="both"/>
      </w:pPr>
      <w:r>
        <w:t xml:space="preserve">      федеральных государственных служащих и работников Министерства</w:t>
      </w:r>
    </w:p>
    <w:p w:rsidR="008072BB" w:rsidRDefault="008072BB">
      <w:pPr>
        <w:pStyle w:val="ConsPlusNonformat"/>
        <w:jc w:val="both"/>
      </w:pPr>
      <w:r>
        <w:t xml:space="preserve">       просвещения Российской Федерации, работников подведомственных</w:t>
      </w:r>
    </w:p>
    <w:p w:rsidR="008072BB" w:rsidRDefault="008072BB">
      <w:pPr>
        <w:pStyle w:val="ConsPlusNonformat"/>
        <w:jc w:val="both"/>
      </w:pPr>
      <w:r>
        <w:t xml:space="preserve">        Министерству просвещения Российской Федерации организаций)</w:t>
      </w:r>
    </w:p>
    <w:p w:rsidR="008072BB" w:rsidRDefault="008072BB">
      <w:pPr>
        <w:pStyle w:val="ConsPlusNormal"/>
        <w:jc w:val="both"/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3946"/>
        <w:gridCol w:w="340"/>
        <w:gridCol w:w="4762"/>
      </w:tblGrid>
      <w:tr w:rsidR="008072BB">
        <w:tc>
          <w:tcPr>
            <w:tcW w:w="3946" w:type="dxa"/>
          </w:tcPr>
          <w:p w:rsidR="008072BB" w:rsidRDefault="008072BB">
            <w:pPr>
              <w:pStyle w:val="ConsPlusNormal"/>
              <w:jc w:val="center"/>
            </w:pPr>
            <w:r>
              <w:t xml:space="preserve">Руководитель органа </w:t>
            </w:r>
            <w:r>
              <w:lastRenderedPageBreak/>
              <w:t>исполнительной власти субъекта Российской Федерации, осуществляющего управление в соответствующей сфере деятельности</w:t>
            </w:r>
          </w:p>
        </w:tc>
        <w:tc>
          <w:tcPr>
            <w:tcW w:w="340" w:type="dxa"/>
            <w:vMerge w:val="restart"/>
          </w:tcPr>
          <w:p w:rsidR="008072BB" w:rsidRDefault="008072BB">
            <w:pPr>
              <w:pStyle w:val="ConsPlusNormal"/>
            </w:pPr>
          </w:p>
        </w:tc>
        <w:tc>
          <w:tcPr>
            <w:tcW w:w="4762" w:type="dxa"/>
            <w:vMerge w:val="restart"/>
            <w:tcBorders>
              <w:bottom w:val="single" w:sz="4" w:space="0" w:color="auto"/>
            </w:tcBorders>
          </w:tcPr>
          <w:p w:rsidR="008072BB" w:rsidRDefault="008072BB">
            <w:pPr>
              <w:pStyle w:val="ConsPlusNormal"/>
              <w:jc w:val="center"/>
            </w:pPr>
            <w:r>
              <w:t xml:space="preserve">Высшее должностное лицо субъекта </w:t>
            </w:r>
            <w:r>
              <w:lastRenderedPageBreak/>
              <w:t>Российской Федерации</w:t>
            </w:r>
          </w:p>
        </w:tc>
      </w:tr>
      <w:tr w:rsidR="008072BB">
        <w:tc>
          <w:tcPr>
            <w:tcW w:w="3946" w:type="dxa"/>
            <w:tcBorders>
              <w:bottom w:val="single" w:sz="4" w:space="0" w:color="auto"/>
            </w:tcBorders>
          </w:tcPr>
          <w:p w:rsidR="008072BB" w:rsidRDefault="008072BB">
            <w:pPr>
              <w:pStyle w:val="ConsPlusNormal"/>
            </w:pPr>
          </w:p>
        </w:tc>
        <w:tc>
          <w:tcPr>
            <w:tcW w:w="340" w:type="dxa"/>
            <w:vMerge/>
          </w:tcPr>
          <w:p w:rsidR="008072BB" w:rsidRDefault="008072BB">
            <w:pPr>
              <w:pStyle w:val="ConsPlusNormal"/>
            </w:pPr>
          </w:p>
        </w:tc>
        <w:tc>
          <w:tcPr>
            <w:tcW w:w="4762" w:type="dxa"/>
            <w:vMerge/>
            <w:tcBorders>
              <w:bottom w:val="single" w:sz="4" w:space="0" w:color="auto"/>
            </w:tcBorders>
          </w:tcPr>
          <w:p w:rsidR="008072BB" w:rsidRDefault="008072BB">
            <w:pPr>
              <w:pStyle w:val="ConsPlusNormal"/>
            </w:pPr>
          </w:p>
        </w:tc>
      </w:tr>
      <w:tr w:rsidR="008072BB">
        <w:tc>
          <w:tcPr>
            <w:tcW w:w="3946" w:type="dxa"/>
            <w:tcBorders>
              <w:top w:val="single" w:sz="4" w:space="0" w:color="auto"/>
            </w:tcBorders>
          </w:tcPr>
          <w:p w:rsidR="008072BB" w:rsidRDefault="008072BB">
            <w:pPr>
              <w:pStyle w:val="ConsPlusNormal"/>
              <w:jc w:val="center"/>
            </w:pPr>
            <w:r>
              <w:t>(фамилия, инициалы)</w:t>
            </w:r>
          </w:p>
        </w:tc>
        <w:tc>
          <w:tcPr>
            <w:tcW w:w="340" w:type="dxa"/>
          </w:tcPr>
          <w:p w:rsidR="008072BB" w:rsidRDefault="008072BB">
            <w:pPr>
              <w:pStyle w:val="ConsPlusNormal"/>
            </w:pPr>
          </w:p>
        </w:tc>
        <w:tc>
          <w:tcPr>
            <w:tcW w:w="4762" w:type="dxa"/>
            <w:tcBorders>
              <w:top w:val="single" w:sz="4" w:space="0" w:color="auto"/>
            </w:tcBorders>
          </w:tcPr>
          <w:p w:rsidR="008072BB" w:rsidRDefault="008072BB">
            <w:pPr>
              <w:pStyle w:val="ConsPlusNormal"/>
              <w:jc w:val="center"/>
            </w:pPr>
            <w:r>
              <w:t>(фамилия, инициалы)</w:t>
            </w:r>
          </w:p>
        </w:tc>
      </w:tr>
      <w:tr w:rsidR="008072BB">
        <w:tc>
          <w:tcPr>
            <w:tcW w:w="3946" w:type="dxa"/>
            <w:tcBorders>
              <w:bottom w:val="single" w:sz="4" w:space="0" w:color="auto"/>
            </w:tcBorders>
          </w:tcPr>
          <w:p w:rsidR="008072BB" w:rsidRDefault="008072BB">
            <w:pPr>
              <w:pStyle w:val="ConsPlusNormal"/>
            </w:pPr>
          </w:p>
        </w:tc>
        <w:tc>
          <w:tcPr>
            <w:tcW w:w="340" w:type="dxa"/>
          </w:tcPr>
          <w:p w:rsidR="008072BB" w:rsidRDefault="008072BB">
            <w:pPr>
              <w:pStyle w:val="ConsPlusNormal"/>
            </w:pPr>
          </w:p>
        </w:tc>
        <w:tc>
          <w:tcPr>
            <w:tcW w:w="4762" w:type="dxa"/>
            <w:tcBorders>
              <w:bottom w:val="single" w:sz="4" w:space="0" w:color="auto"/>
            </w:tcBorders>
          </w:tcPr>
          <w:p w:rsidR="008072BB" w:rsidRDefault="008072BB">
            <w:pPr>
              <w:pStyle w:val="ConsPlusNormal"/>
            </w:pPr>
          </w:p>
        </w:tc>
      </w:tr>
      <w:tr w:rsidR="008072BB">
        <w:tc>
          <w:tcPr>
            <w:tcW w:w="3946" w:type="dxa"/>
            <w:tcBorders>
              <w:top w:val="single" w:sz="4" w:space="0" w:color="auto"/>
            </w:tcBorders>
          </w:tcPr>
          <w:p w:rsidR="008072BB" w:rsidRDefault="008072BB">
            <w:pPr>
              <w:pStyle w:val="ConsPlusNormal"/>
              <w:jc w:val="center"/>
            </w:pPr>
            <w:r>
              <w:t>(подпись)</w:t>
            </w:r>
          </w:p>
        </w:tc>
        <w:tc>
          <w:tcPr>
            <w:tcW w:w="340" w:type="dxa"/>
          </w:tcPr>
          <w:p w:rsidR="008072BB" w:rsidRDefault="008072BB">
            <w:pPr>
              <w:pStyle w:val="ConsPlusNormal"/>
            </w:pPr>
          </w:p>
        </w:tc>
        <w:tc>
          <w:tcPr>
            <w:tcW w:w="4762" w:type="dxa"/>
            <w:tcBorders>
              <w:top w:val="single" w:sz="4" w:space="0" w:color="auto"/>
            </w:tcBorders>
          </w:tcPr>
          <w:p w:rsidR="008072BB" w:rsidRDefault="008072BB">
            <w:pPr>
              <w:pStyle w:val="ConsPlusNormal"/>
              <w:jc w:val="center"/>
            </w:pPr>
            <w:r>
              <w:t>(подпись)</w:t>
            </w:r>
          </w:p>
        </w:tc>
      </w:tr>
      <w:tr w:rsidR="008072BB">
        <w:tc>
          <w:tcPr>
            <w:tcW w:w="3946" w:type="dxa"/>
          </w:tcPr>
          <w:p w:rsidR="008072BB" w:rsidRDefault="008072BB">
            <w:pPr>
              <w:pStyle w:val="ConsPlusNormal"/>
            </w:pPr>
            <w:r>
              <w:t>М.П.</w:t>
            </w:r>
          </w:p>
        </w:tc>
        <w:tc>
          <w:tcPr>
            <w:tcW w:w="340" w:type="dxa"/>
          </w:tcPr>
          <w:p w:rsidR="008072BB" w:rsidRDefault="008072BB">
            <w:pPr>
              <w:pStyle w:val="ConsPlusNormal"/>
            </w:pPr>
          </w:p>
        </w:tc>
        <w:tc>
          <w:tcPr>
            <w:tcW w:w="4762" w:type="dxa"/>
          </w:tcPr>
          <w:p w:rsidR="008072BB" w:rsidRDefault="008072BB">
            <w:pPr>
              <w:pStyle w:val="ConsPlusNormal"/>
            </w:pPr>
            <w:r>
              <w:t>М.П.</w:t>
            </w:r>
          </w:p>
        </w:tc>
      </w:tr>
      <w:tr w:rsidR="008072BB">
        <w:tc>
          <w:tcPr>
            <w:tcW w:w="3946" w:type="dxa"/>
          </w:tcPr>
          <w:p w:rsidR="008072BB" w:rsidRDefault="008072BB">
            <w:pPr>
              <w:pStyle w:val="ConsPlusNormal"/>
              <w:jc w:val="both"/>
            </w:pPr>
            <w:r>
              <w:t>"__" ____________ 20__ г.</w:t>
            </w:r>
          </w:p>
        </w:tc>
        <w:tc>
          <w:tcPr>
            <w:tcW w:w="340" w:type="dxa"/>
          </w:tcPr>
          <w:p w:rsidR="008072BB" w:rsidRDefault="008072BB">
            <w:pPr>
              <w:pStyle w:val="ConsPlusNormal"/>
            </w:pPr>
          </w:p>
        </w:tc>
        <w:tc>
          <w:tcPr>
            <w:tcW w:w="4762" w:type="dxa"/>
          </w:tcPr>
          <w:p w:rsidR="008072BB" w:rsidRDefault="008072BB">
            <w:pPr>
              <w:pStyle w:val="ConsPlusNormal"/>
              <w:jc w:val="both"/>
            </w:pPr>
            <w:r>
              <w:t>"__" ____________ 20__ г.</w:t>
            </w:r>
          </w:p>
        </w:tc>
      </w:tr>
    </w:tbl>
    <w:p w:rsidR="008072BB" w:rsidRDefault="008072BB">
      <w:pPr>
        <w:pStyle w:val="ConsPlusNormal"/>
        <w:jc w:val="both"/>
      </w:pPr>
    </w:p>
    <w:p w:rsidR="008072BB" w:rsidRDefault="008072BB">
      <w:pPr>
        <w:pStyle w:val="ConsPlusNormal"/>
        <w:jc w:val="both"/>
      </w:pPr>
    </w:p>
    <w:p w:rsidR="008072BB" w:rsidRDefault="008072BB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sectPr w:rsidR="008072BB">
      <w:headerReference w:type="default" r:id="rId13"/>
      <w:footerReference w:type="default" r:id="rId14"/>
      <w:pgSz w:w="11906" w:h="16838"/>
      <w:pgMar w:top="1440" w:right="566" w:bottom="1440" w:left="1133" w:header="0" w:footer="0" w:gutter="0"/>
      <w:cols w:space="72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912DF" w:rsidRDefault="00C912DF">
      <w:pPr>
        <w:spacing w:after="0" w:line="240" w:lineRule="auto"/>
      </w:pPr>
      <w:r>
        <w:separator/>
      </w:r>
    </w:p>
  </w:endnote>
  <w:endnote w:type="continuationSeparator" w:id="0">
    <w:p w:rsidR="00C912DF" w:rsidRDefault="00C912D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072BB" w:rsidRDefault="008072BB">
    <w:pPr>
      <w:pStyle w:val="ConsPlusNormal"/>
      <w:pBdr>
        <w:bottom w:val="single" w:sz="12" w:space="0" w:color="auto"/>
      </w:pBdr>
      <w:jc w:val="center"/>
      <w:rPr>
        <w:sz w:val="2"/>
        <w:szCs w:val="2"/>
      </w:rPr>
    </w:pPr>
  </w:p>
  <w:tbl>
    <w:tblPr>
      <w:tblW w:w="0" w:type="auto"/>
      <w:tblCellSpacing w:w="5" w:type="nil"/>
      <w:tblInd w:w="40" w:type="dxa"/>
      <w:tblCellMar>
        <w:left w:w="40" w:type="dxa"/>
        <w:right w:w="40" w:type="dxa"/>
      </w:tblCellMar>
      <w:tblLook w:val="0000"/>
    </w:tblPr>
    <w:tblGrid>
      <w:gridCol w:w="3346"/>
      <w:gridCol w:w="3555"/>
      <w:gridCol w:w="3346"/>
    </w:tblGrid>
    <w:tr w:rsidR="008072BB">
      <w:tblPrEx>
        <w:tblCellMar>
          <w:top w:w="0" w:type="dxa"/>
          <w:bottom w:w="0" w:type="dxa"/>
        </w:tblCellMar>
      </w:tblPrEx>
      <w:trPr>
        <w:trHeight w:hRule="exact" w:val="1663"/>
        <w:tblCellSpacing w:w="5" w:type="nil"/>
      </w:trPr>
      <w:tc>
        <w:tcPr>
          <w:tcW w:w="16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8072BB" w:rsidRDefault="008072BB">
          <w:pPr>
            <w:pStyle w:val="ConsPlusNormal"/>
            <w:rPr>
              <w:b/>
              <w:bCs/>
              <w:color w:val="F58220"/>
              <w:sz w:val="28"/>
              <w:szCs w:val="28"/>
            </w:rPr>
          </w:pPr>
          <w:r>
            <w:rPr>
              <w:b/>
              <w:bCs/>
              <w:color w:val="F58220"/>
              <w:sz w:val="28"/>
              <w:szCs w:val="28"/>
            </w:rPr>
            <w:t>КонсультантПлюс</w:t>
          </w:r>
          <w:r>
            <w:rPr>
              <w:b/>
              <w:bCs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8072BB" w:rsidRDefault="008072BB">
          <w:pPr>
            <w:pStyle w:val="ConsPlusNormal"/>
            <w:jc w:val="center"/>
            <w:rPr>
              <w:b/>
              <w:bCs/>
              <w:sz w:val="20"/>
              <w:szCs w:val="20"/>
            </w:rPr>
          </w:pPr>
          <w:hyperlink r:id="rId1" w:history="1">
            <w:r>
              <w:rPr>
                <w:b/>
                <w:bCs/>
                <w:color w:val="0000FF"/>
                <w:sz w:val="20"/>
                <w:szCs w:val="20"/>
              </w:rPr>
              <w:t>www.consultant.ru</w:t>
            </w:r>
          </w:hyperlink>
        </w:p>
      </w:tc>
      <w:tc>
        <w:tcPr>
          <w:tcW w:w="16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8072BB" w:rsidRDefault="008072BB">
          <w:pPr>
            <w:pStyle w:val="ConsPlusNormal"/>
            <w:jc w:val="right"/>
            <w:rPr>
              <w:sz w:val="20"/>
              <w:szCs w:val="20"/>
            </w:rPr>
          </w:pPr>
          <w:r>
            <w:rPr>
              <w:sz w:val="20"/>
              <w:szCs w:val="20"/>
            </w:rPr>
            <w:t xml:space="preserve">Страница </w:t>
          </w:r>
          <w:r>
            <w:rPr>
              <w:sz w:val="20"/>
              <w:szCs w:val="20"/>
            </w:rPr>
            <w:fldChar w:fldCharType="begin"/>
          </w:r>
          <w:r>
            <w:rPr>
              <w:sz w:val="20"/>
              <w:szCs w:val="20"/>
            </w:rPr>
            <w:instrText>\PAGE</w:instrText>
          </w:r>
          <w:r>
            <w:rPr>
              <w:sz w:val="20"/>
              <w:szCs w:val="20"/>
            </w:rPr>
            <w:fldChar w:fldCharType="separate"/>
          </w:r>
          <w:r w:rsidR="00485E6C">
            <w:rPr>
              <w:noProof/>
              <w:sz w:val="20"/>
              <w:szCs w:val="20"/>
            </w:rPr>
            <w:t>10</w:t>
          </w:r>
          <w:r>
            <w:rPr>
              <w:sz w:val="20"/>
              <w:szCs w:val="20"/>
            </w:rPr>
            <w:fldChar w:fldCharType="end"/>
          </w:r>
          <w:r>
            <w:rPr>
              <w:sz w:val="20"/>
              <w:szCs w:val="20"/>
            </w:rPr>
            <w:t xml:space="preserve"> из </w:t>
          </w:r>
          <w:r>
            <w:rPr>
              <w:sz w:val="20"/>
              <w:szCs w:val="20"/>
            </w:rPr>
            <w:fldChar w:fldCharType="begin"/>
          </w:r>
          <w:r>
            <w:rPr>
              <w:sz w:val="20"/>
              <w:szCs w:val="20"/>
            </w:rPr>
            <w:instrText>\NUMPAGES</w:instrText>
          </w:r>
          <w:r>
            <w:rPr>
              <w:sz w:val="20"/>
              <w:szCs w:val="20"/>
            </w:rPr>
            <w:fldChar w:fldCharType="separate"/>
          </w:r>
          <w:r w:rsidR="00485E6C">
            <w:rPr>
              <w:noProof/>
              <w:sz w:val="20"/>
              <w:szCs w:val="20"/>
            </w:rPr>
            <w:t>10</w:t>
          </w:r>
          <w:r>
            <w:rPr>
              <w:sz w:val="20"/>
              <w:szCs w:val="20"/>
            </w:rPr>
            <w:fldChar w:fldCharType="end"/>
          </w:r>
        </w:p>
      </w:tc>
    </w:tr>
  </w:tbl>
  <w:p w:rsidR="008072BB" w:rsidRDefault="008072BB">
    <w:pPr>
      <w:pStyle w:val="ConsPlusNormal"/>
      <w:rPr>
        <w:sz w:val="2"/>
        <w:szCs w:val="2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912DF" w:rsidRDefault="00C912DF">
      <w:pPr>
        <w:spacing w:after="0" w:line="240" w:lineRule="auto"/>
      </w:pPr>
      <w:r>
        <w:separator/>
      </w:r>
    </w:p>
  </w:footnote>
  <w:footnote w:type="continuationSeparator" w:id="0">
    <w:p w:rsidR="00C912DF" w:rsidRDefault="00C912D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tblCellSpacing w:w="5" w:type="nil"/>
      <w:tblInd w:w="40" w:type="dxa"/>
      <w:tblCellMar>
        <w:left w:w="40" w:type="dxa"/>
        <w:right w:w="40" w:type="dxa"/>
      </w:tblCellMar>
      <w:tblLook w:val="0000"/>
    </w:tblPr>
    <w:tblGrid>
      <w:gridCol w:w="5646"/>
      <w:gridCol w:w="418"/>
      <w:gridCol w:w="4183"/>
    </w:tblGrid>
    <w:tr w:rsidR="008072BB">
      <w:tblPrEx>
        <w:tblCellMar>
          <w:top w:w="0" w:type="dxa"/>
          <w:bottom w:w="0" w:type="dxa"/>
        </w:tblCellMar>
      </w:tblPrEx>
      <w:trPr>
        <w:trHeight w:hRule="exact" w:val="1683"/>
        <w:tblCellSpacing w:w="5" w:type="nil"/>
      </w:trPr>
      <w:tc>
        <w:tcPr>
          <w:tcW w:w="27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8072BB" w:rsidRDefault="008072BB">
          <w:pPr>
            <w:pStyle w:val="ConsPlusNormal"/>
            <w:rPr>
              <w:sz w:val="16"/>
              <w:szCs w:val="16"/>
            </w:rPr>
          </w:pPr>
          <w:r>
            <w:rPr>
              <w:sz w:val="16"/>
              <w:szCs w:val="16"/>
            </w:rPr>
            <w:t>Приказ Минпросвещения России от 10.01.2019 N 5</w:t>
          </w:r>
          <w:r>
            <w:rPr>
              <w:sz w:val="16"/>
              <w:szCs w:val="16"/>
            </w:rPr>
            <w:br/>
            <w:t>"О ведомственном знаке отличия Министерства просвещения Российской Федера...</w:t>
          </w:r>
        </w:p>
      </w:tc>
      <w:tc>
        <w:tcPr>
          <w:tcW w:w="2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8072BB" w:rsidRDefault="008072BB">
          <w:pPr>
            <w:pStyle w:val="ConsPlusNormal"/>
            <w:jc w:val="center"/>
          </w:pPr>
        </w:p>
        <w:p w:rsidR="008072BB" w:rsidRDefault="008072BB">
          <w:pPr>
            <w:pStyle w:val="ConsPlusNormal"/>
            <w:jc w:val="center"/>
          </w:pPr>
        </w:p>
      </w:tc>
      <w:tc>
        <w:tcPr>
          <w:tcW w:w="20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8072BB" w:rsidRDefault="008072BB">
          <w:pPr>
            <w:pStyle w:val="ConsPlusNormal"/>
            <w:jc w:val="right"/>
            <w:rPr>
              <w:sz w:val="16"/>
              <w:szCs w:val="16"/>
            </w:rPr>
          </w:pPr>
          <w:r>
            <w:rPr>
              <w:sz w:val="18"/>
              <w:szCs w:val="18"/>
            </w:rPr>
            <w:t xml:space="preserve">Документ предоставлен </w:t>
          </w:r>
          <w:hyperlink r:id="rId1" w:history="1">
            <w:r>
              <w:rPr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sz w:val="18"/>
              <w:szCs w:val="18"/>
            </w:rPr>
            <w:br/>
          </w:r>
          <w:r>
            <w:rPr>
              <w:sz w:val="16"/>
              <w:szCs w:val="16"/>
            </w:rPr>
            <w:t>Дата сохранения: 25.01.2021</w:t>
          </w:r>
        </w:p>
      </w:tc>
    </w:tr>
  </w:tbl>
  <w:p w:rsidR="008072BB" w:rsidRDefault="008072BB">
    <w:pPr>
      <w:pStyle w:val="ConsPlusNormal"/>
      <w:pBdr>
        <w:bottom w:val="single" w:sz="12" w:space="0" w:color="auto"/>
      </w:pBdr>
      <w:jc w:val="center"/>
      <w:rPr>
        <w:sz w:val="2"/>
        <w:szCs w:val="2"/>
      </w:rPr>
    </w:pPr>
  </w:p>
  <w:p w:rsidR="008072BB" w:rsidRDefault="008072BB">
    <w:pPr>
      <w:pStyle w:val="ConsPlusNormal"/>
    </w:pPr>
    <w:r>
      <w:rPr>
        <w:sz w:val="10"/>
        <w:szCs w:val="10"/>
      </w:rPr>
      <w:t xml:space="preserve"> 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writeProtection w:recommended="1"/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useFELayout/>
  </w:compat>
  <w:rsids>
    <w:rsidRoot w:val="0086184E"/>
    <w:rsid w:val="00485E6C"/>
    <w:rsid w:val="008072BB"/>
    <w:rsid w:val="0086184E"/>
    <w:rsid w:val="009F403D"/>
    <w:rsid w:val="00C912D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cstheme="minorBid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</w:rPr>
  </w:style>
  <w:style w:type="paragraph" w:customStyle="1" w:styleId="ConsPlusNonformat">
    <w:name w:val="ConsPlusNonforma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PlusTitle">
    <w:name w:val="ConsPlusTitle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b/>
      <w:bCs/>
      <w:sz w:val="24"/>
      <w:szCs w:val="24"/>
    </w:rPr>
  </w:style>
  <w:style w:type="paragraph" w:customStyle="1" w:styleId="ConsPlusCell">
    <w:name w:val="ConsPlusCell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PlusDocList">
    <w:name w:val="ConsPlusDocLis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ahoma" w:hAnsi="Tahoma" w:cs="Tahoma"/>
      <w:sz w:val="18"/>
      <w:szCs w:val="18"/>
    </w:rPr>
  </w:style>
  <w:style w:type="paragraph" w:customStyle="1" w:styleId="ConsPlusTitlePage">
    <w:name w:val="ConsPlusTitlePage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ahoma" w:hAnsi="Tahoma" w:cs="Tahoma"/>
      <w:sz w:val="24"/>
      <w:szCs w:val="24"/>
    </w:rPr>
  </w:style>
  <w:style w:type="paragraph" w:customStyle="1" w:styleId="ConsPlusJurTerm">
    <w:name w:val="ConsPlusJurTerm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</w:rPr>
  </w:style>
  <w:style w:type="paragraph" w:customStyle="1" w:styleId="ConsPlusTextList">
    <w:name w:val="ConsPlusTextLis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</w:rPr>
  </w:style>
  <w:style w:type="paragraph" w:customStyle="1" w:styleId="ConsPlusTextList1">
    <w:name w:val="ConsPlusTextList1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onsultant.ru" TargetMode="External"/><Relationship Id="rId13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http://www.consultant.ru" TargetMode="External"/><Relationship Id="rId12" Type="http://schemas.openxmlformats.org/officeDocument/2006/relationships/hyperlink" Target="https://login.consultant.ru/link/?req=doc&amp;base=LAW&amp;n=312072&amp;date=25.01.2021&amp;dst=100027&amp;fld=134" TargetMode="External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yperlink" Target="https://login.consultant.ru/link/?req=doc&amp;base=LAW&amp;n=372822&amp;date=25.01.2021&amp;dst=100145&amp;fld=134" TargetMode="External"/><Relationship Id="rId5" Type="http://schemas.openxmlformats.org/officeDocument/2006/relationships/endnotes" Target="endnotes.xml"/><Relationship Id="rId15" Type="http://schemas.openxmlformats.org/officeDocument/2006/relationships/fontTable" Target="fontTable.xml"/><Relationship Id="rId10" Type="http://schemas.openxmlformats.org/officeDocument/2006/relationships/hyperlink" Target="https://login.consultant.ru/link/?req=doc&amp;base=LAW&amp;n=200269&amp;date=25.01.2021&amp;dst=100007&amp;fld=134" TargetMode="External"/><Relationship Id="rId4" Type="http://schemas.openxmlformats.org/officeDocument/2006/relationships/footnotes" Target="footnotes.xml"/><Relationship Id="rId9" Type="http://schemas.openxmlformats.org/officeDocument/2006/relationships/hyperlink" Target="https://login.consultant.ru/link/?req=doc&amp;base=LAW&amp;n=372863&amp;date=25.01.2021&amp;dst=283&amp;fld=134" TargetMode="External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nsultant.ru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nsultant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10</Pages>
  <Words>3453</Words>
  <Characters>19688</Characters>
  <Application>Microsoft Office Word</Application>
  <DocSecurity>2</DocSecurity>
  <Lines>164</Lines>
  <Paragraphs>46</Paragraphs>
  <ScaleCrop>false</ScaleCrop>
  <Company>КонсультантПлюс Версия 4018.00.50</Company>
  <LinksUpToDate>false</LinksUpToDate>
  <CharactersWithSpaces>23095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Приказ Минпросвещения России от 10.01.2019 N 5"О ведомственном знаке отличия Министерства просвещения Российской Федерации, дающем право на присвоение звания "Ветеран труда"(вместе с "Положением о ведомственном знаке отличия Министерства просвещения Росси</dc:title>
  <dc:creator>Torop</dc:creator>
  <cp:lastModifiedBy>13</cp:lastModifiedBy>
  <cp:revision>2</cp:revision>
  <dcterms:created xsi:type="dcterms:W3CDTF">2022-02-01T09:27:00Z</dcterms:created>
  <dcterms:modified xsi:type="dcterms:W3CDTF">2022-02-01T09:27:00Z</dcterms:modified>
</cp:coreProperties>
</file>